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E77" w:rsidRDefault="00257E77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5A3215" w:rsidRPr="006F084A" w:rsidRDefault="00595D58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0000" w:themeColor="text1"/>
          <w:sz w:val="44"/>
          <w:szCs w:val="44"/>
          <w:rtl/>
        </w:rPr>
      </w:pPr>
      <w:r w:rsidRPr="006F084A">
        <w:rPr>
          <w:rFonts w:ascii="Andalus" w:eastAsia="Times New Roman" w:hAnsi="Andalus" w:cs="Andalus"/>
          <w:b/>
          <w:bCs/>
          <w:color w:val="000000" w:themeColor="text1"/>
          <w:sz w:val="56"/>
          <w:szCs w:val="56"/>
          <w:rtl/>
        </w:rPr>
        <w:t>مجلة الدراسات العليا</w:t>
      </w: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rtl/>
        </w:rPr>
      </w:pP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rtl/>
        </w:rPr>
      </w:pPr>
    </w:p>
    <w:p w:rsidR="00595D58" w:rsidRPr="006F084A" w:rsidRDefault="00595D58" w:rsidP="004403DF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مجلة علمية محكمة شهرية تصدر عن كلية الدراسات العليا بجامعة النيلين</w:t>
      </w: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</w:p>
    <w:p w:rsidR="00595D58" w:rsidRPr="006F084A" w:rsidRDefault="00C930B5" w:rsidP="00CE149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العدد</w:t>
      </w:r>
      <w:r w:rsidR="00CE1498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الأربع</w:t>
      </w:r>
      <w:r w:rsidR="001479E9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والأربعون- الجزء الأول</w:t>
      </w:r>
    </w:p>
    <w:p w:rsidR="00595D58" w:rsidRPr="006F084A" w:rsidRDefault="002C1A23" w:rsidP="00CE149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يو</w:t>
      </w:r>
      <w:r w:rsidR="00CE1498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لي</w:t>
      </w:r>
      <w:r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و -</w:t>
      </w:r>
      <w:r w:rsidR="00595D58"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2018</w:t>
      </w:r>
    </w:p>
    <w:p w:rsidR="00595D58" w:rsidRPr="00595D58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70C0"/>
          <w:sz w:val="32"/>
          <w:szCs w:val="32"/>
          <w:rtl/>
        </w:rPr>
      </w:pPr>
    </w:p>
    <w:p w:rsidR="00595D58" w:rsidRDefault="00595D58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Pr="006F084A" w:rsidRDefault="002B4AEA" w:rsidP="006F084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Pr="002B4AEA" w:rsidRDefault="002B4AEA" w:rsidP="002B4AEA">
      <w:pPr>
        <w:bidi/>
        <w:spacing w:after="0" w:line="240" w:lineRule="auto"/>
        <w:rPr>
          <w:b/>
          <w:bCs/>
          <w:color w:val="0070C0"/>
          <w:sz w:val="28"/>
          <w:szCs w:val="28"/>
          <w:rtl/>
        </w:rPr>
      </w:pPr>
      <w:r w:rsidRPr="002B4AEA">
        <w:rPr>
          <w:rFonts w:hint="cs"/>
          <w:b/>
          <w:bCs/>
          <w:color w:val="0070C0"/>
          <w:sz w:val="28"/>
          <w:szCs w:val="28"/>
          <w:rtl/>
        </w:rPr>
        <w:lastRenderedPageBreak/>
        <w:t>شروط النشر</w:t>
      </w:r>
      <w:r w:rsidRPr="002B4AEA">
        <w:rPr>
          <w:b/>
          <w:bCs/>
          <w:color w:val="0070C0"/>
          <w:sz w:val="28"/>
          <w:szCs w:val="28"/>
        </w:rPr>
        <w:t xml:space="preserve"> </w:t>
      </w:r>
      <w:r w:rsidRPr="002B4AEA">
        <w:rPr>
          <w:rFonts w:hint="cs"/>
          <w:b/>
          <w:bCs/>
          <w:color w:val="0070C0"/>
          <w:sz w:val="28"/>
          <w:szCs w:val="28"/>
          <w:rtl/>
        </w:rPr>
        <w:t>بالمجلة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يضع الباحث عنوان الدراسة باللغتين العربية و الإنجليزية على الصفحة الأولى ، و اسم المؤلف (المؤلفين) و عناوينهم الكاملة و سيرة ذاتية مختصرة عنهم (الاسم، المؤهل، الدرجة العلمية، جهة العمل و مقرها، البريد الإلكتروني).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يرفق الباحث المستخلص باللغتين العربية و الإنجليزية لبحثه بما لا يزيد عن 400 كلمة لكل منهما متبوعا بالكلمات المفتاحية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both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عند الكتابة باللغة العربية </w:t>
      </w:r>
      <w:r w:rsidR="00B474DF">
        <w:rPr>
          <w:rFonts w:hint="cs"/>
          <w:sz w:val="28"/>
          <w:szCs w:val="28"/>
          <w:rtl/>
        </w:rPr>
        <w:t>ي</w:t>
      </w:r>
      <w:r w:rsidRPr="006C36A3">
        <w:rPr>
          <w:rFonts w:hint="cs"/>
          <w:sz w:val="28"/>
          <w:szCs w:val="28"/>
          <w:rtl/>
        </w:rPr>
        <w:t xml:space="preserve">ستخدم بنط </w:t>
      </w:r>
      <w:r w:rsidRPr="006C36A3">
        <w:rPr>
          <w:sz w:val="28"/>
          <w:szCs w:val="28"/>
        </w:rPr>
        <w:t>(TimesNewRoman)</w:t>
      </w:r>
      <w:r w:rsidRPr="006C36A3">
        <w:rPr>
          <w:rFonts w:hint="cs"/>
          <w:sz w:val="28"/>
          <w:szCs w:val="28"/>
          <w:rtl/>
        </w:rPr>
        <w:t xml:space="preserve"> على النحو التالي: العنوان: مقاس حجم (16) متوسط في السطر و ثقيل، اسم الم</w:t>
      </w:r>
      <w:bookmarkStart w:id="0" w:name="_GoBack"/>
      <w:bookmarkEnd w:id="0"/>
      <w:r w:rsidRPr="006C36A3">
        <w:rPr>
          <w:rFonts w:hint="cs"/>
          <w:sz w:val="28"/>
          <w:szCs w:val="28"/>
          <w:rtl/>
        </w:rPr>
        <w:t xml:space="preserve">ؤلف: حجم (14) و ثقيل متوسط في السطر يليه عنوان المؤلف، الكلمات المفتاحية: حجم (14)، النص: حجم (14)، العناوين الجانبية: يحب أن تكون قصيرة و محددة بوضوح بالنبط الثقيل . 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both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وعند الكتابة باللغة الإنجليزية يستخدم بنط (</w:t>
      </w:r>
      <w:r w:rsidRPr="006C36A3">
        <w:rPr>
          <w:sz w:val="28"/>
          <w:szCs w:val="28"/>
        </w:rPr>
        <w:t xml:space="preserve"> TimesNewRoman</w:t>
      </w:r>
      <w:r w:rsidRPr="006C36A3">
        <w:rPr>
          <w:rFonts w:hint="cs"/>
          <w:sz w:val="28"/>
          <w:szCs w:val="28"/>
          <w:rtl/>
        </w:rPr>
        <w:t>) على النحو التالي: العنوان: مقاس حجم (14) متوسط في السطر و ثقيل، اسم المؤلف: حجم (12) متوسط في السطر، الكلمات المفتاحية: حجم (12)، النص: حجم (12)، العناوين الجانبية: يحب أن تكون قصيرة و محددة بوضوح بالنبط الثقيل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تكون الأشكال و الخرائط و الرسوم البيانية على درجة عالية من الجودة باللونين الأبيض و الأسود مع تجنب التظليل الثقيل . 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ترقم الجداول و الأشكال ترقيما متسلسلا مستقلا لكل منهم، مع إعطاء عنوان قصير لكل منها تتم كتابته (أعلى) الشكل، و يكون المصدر أسفله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يترواح حجم الدراسة بين (6000-3000) كلمة مطبوعة على ورق بحجم </w:t>
      </w:r>
      <w:r w:rsidRPr="006C36A3">
        <w:rPr>
          <w:sz w:val="28"/>
          <w:szCs w:val="28"/>
        </w:rPr>
        <w:t>A4</w:t>
      </w:r>
      <w:r w:rsidRPr="006C36A3">
        <w:rPr>
          <w:rFonts w:hint="cs"/>
          <w:sz w:val="28"/>
          <w:szCs w:val="28"/>
          <w:rtl/>
        </w:rPr>
        <w:t xml:space="preserve"> باستخدام برنامج </w:t>
      </w:r>
      <w:r w:rsidRPr="006C36A3">
        <w:rPr>
          <w:rFonts w:hint="cs"/>
          <w:b/>
          <w:bCs/>
          <w:sz w:val="28"/>
          <w:szCs w:val="28"/>
          <w:rtl/>
        </w:rPr>
        <w:t>ميكروسوفت وورد</w:t>
      </w:r>
      <w:r w:rsidRPr="006C36A3">
        <w:rPr>
          <w:rFonts w:hint="cs"/>
          <w:sz w:val="28"/>
          <w:szCs w:val="28"/>
          <w:rtl/>
        </w:rPr>
        <w:t>، و بمسافة مفردة بين السطور، مع محاذاة الأسطر من اليمين و اليسار و ترك هوامش متسعة</w:t>
      </w:r>
      <w:r w:rsidRPr="006C36A3">
        <w:rPr>
          <w:sz w:val="28"/>
          <w:szCs w:val="28"/>
        </w:rPr>
        <w:t xml:space="preserve"> </w:t>
      </w:r>
      <w:r w:rsidRPr="006C36A3">
        <w:rPr>
          <w:rFonts w:hint="cs"/>
          <w:sz w:val="28"/>
          <w:szCs w:val="28"/>
          <w:rtl/>
        </w:rPr>
        <w:t>(</w:t>
      </w:r>
      <w:r w:rsidRPr="006C36A3">
        <w:rPr>
          <w:rFonts w:hint="cs"/>
          <w:b/>
          <w:bCs/>
          <w:sz w:val="28"/>
          <w:szCs w:val="28"/>
          <w:rtl/>
        </w:rPr>
        <w:t>العدد القياسي للصفحات 15 ورقة</w:t>
      </w:r>
      <w:r w:rsidRPr="006C36A3">
        <w:rPr>
          <w:rFonts w:hint="cs"/>
          <w:sz w:val="28"/>
          <w:szCs w:val="28"/>
          <w:rtl/>
        </w:rPr>
        <w:t>)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يتبع أسلوب هارفرد في توثيق المراجع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ترقم جميع الصفحات تسلسلياً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</w:rPr>
      </w:pPr>
      <w:r w:rsidRPr="006C36A3">
        <w:rPr>
          <w:rFonts w:hint="cs"/>
          <w:sz w:val="28"/>
          <w:szCs w:val="28"/>
          <w:rtl/>
        </w:rPr>
        <w:t>ترتب الورقة العلمية وفق الآتي: ( صفحة العنوان، المستخلص، مقدمة، أهمية الورقة العلمية، أهداف الورقة العلمية، منهج الورقة العلمية، النتائج و المناقشة، و المراجع)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ترتب بقية الأشكال الأخرى مثل: ( المراجعات و التقارير و المقالات ... إلخ) ، بأسلوب متسلسل و مترابط حسب مايراه الباحث.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</w:rPr>
      </w:pPr>
      <w:r w:rsidRPr="006C36A3">
        <w:rPr>
          <w:rFonts w:hint="cs"/>
          <w:sz w:val="28"/>
          <w:szCs w:val="28"/>
          <w:rtl/>
        </w:rPr>
        <w:t>تعبر الأوراق العلمية و المقالات المنشورة عن رأي أصحابها ، ولا تمثل بالضرورة وجهة نظر الدورية أو المؤسسات التي تصدرها، المجلة غير ملزمة بنشر كل ما يصلها من أوراق علمية أو مراجعات كتب، ولا تلتزم بإعادتها إلى أصحابها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b/>
          <w:bCs/>
          <w:sz w:val="28"/>
          <w:szCs w:val="28"/>
        </w:rPr>
      </w:pPr>
      <w:r w:rsidRPr="006C36A3">
        <w:rPr>
          <w:rFonts w:hint="cs"/>
          <w:b/>
          <w:bCs/>
          <w:sz w:val="28"/>
          <w:szCs w:val="28"/>
          <w:rtl/>
        </w:rPr>
        <w:t xml:space="preserve">يتم التقديم للأوراق العلمية + نسخة من الايصال المالي عن طريق </w:t>
      </w:r>
      <w:r w:rsidRPr="006C36A3">
        <w:rPr>
          <w:rFonts w:hint="cs"/>
          <w:b/>
          <w:bCs/>
          <w:i/>
          <w:iCs/>
          <w:sz w:val="28"/>
          <w:szCs w:val="28"/>
          <w:rtl/>
        </w:rPr>
        <w:t>البريد</w:t>
      </w:r>
      <w:r w:rsidRPr="006C36A3">
        <w:rPr>
          <w:rFonts w:hint="cs"/>
          <w:b/>
          <w:bCs/>
          <w:sz w:val="28"/>
          <w:szCs w:val="28"/>
          <w:rtl/>
        </w:rPr>
        <w:t xml:space="preserve"> الالكتروني فقط .</w:t>
      </w:r>
    </w:p>
    <w:p w:rsidR="002B4AEA" w:rsidRPr="006C36A3" w:rsidRDefault="002B4AEA" w:rsidP="00AD6543">
      <w:pPr>
        <w:pStyle w:val="ListParagraph"/>
        <w:numPr>
          <w:ilvl w:val="0"/>
          <w:numId w:val="6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في حال الاستلام، القبول أو وجود تصويبات يصلك بريد تأكيدي بكل مرحلة</w:t>
      </w:r>
    </w:p>
    <w:p w:rsidR="002B4AEA" w:rsidRDefault="002B4AEA" w:rsidP="002B4AEA">
      <w:pPr>
        <w:bidi/>
        <w:spacing w:after="0" w:line="240" w:lineRule="auto"/>
        <w:jc w:val="mediumKashida"/>
      </w:pPr>
      <w:r>
        <w:rPr>
          <w:rFonts w:hint="cs"/>
          <w:sz w:val="28"/>
          <w:szCs w:val="28"/>
          <w:rtl/>
        </w:rPr>
        <w:t>للتقديم أو الاستفسار راسلنا على البريد الالكتروني التالي</w:t>
      </w:r>
      <w:r w:rsidRPr="00845AF6">
        <w:rPr>
          <w:rFonts w:hint="cs"/>
          <w:sz w:val="28"/>
          <w:szCs w:val="28"/>
          <w:rtl/>
        </w:rPr>
        <w:t>:</w:t>
      </w:r>
      <w:r w:rsidRPr="00576046">
        <w:rPr>
          <w:sz w:val="28"/>
          <w:szCs w:val="28"/>
        </w:rPr>
        <w:t xml:space="preserve"> </w:t>
      </w:r>
      <w:hyperlink r:id="rId8" w:history="1">
        <w:r w:rsidRPr="00576046">
          <w:rPr>
            <w:rStyle w:val="Hyperlink"/>
            <w:b/>
            <w:bCs/>
            <w:sz w:val="28"/>
            <w:szCs w:val="28"/>
          </w:rPr>
          <w:t>g.journal@neelain.edu.sd</w:t>
        </w:r>
      </w:hyperlink>
      <w:r>
        <w:rPr>
          <w:rFonts w:hint="cs"/>
          <w:sz w:val="28"/>
          <w:szCs w:val="28"/>
          <w:rtl/>
        </w:rPr>
        <w:t xml:space="preserve"> </w:t>
      </w: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5A3215" w:rsidRPr="005A3215" w:rsidRDefault="005A3215" w:rsidP="00595D58">
      <w:pPr>
        <w:pStyle w:val="ListParagraph"/>
        <w:spacing w:after="0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  <w:r w:rsidRPr="005A3215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</w:rPr>
        <w:t xml:space="preserve">Editor-in-Chief </w:t>
      </w:r>
      <w:r w:rsidR="006F084A">
        <w:rPr>
          <w:rFonts w:ascii="Times New Roman" w:eastAsia="Times New Roman" w:hAnsi="Times New Roman" w:cs="Times New Roman" w:hint="cs"/>
          <w:b/>
          <w:bCs/>
          <w:color w:val="0070C0"/>
          <w:sz w:val="28"/>
          <w:szCs w:val="28"/>
          <w:rtl/>
        </w:rPr>
        <w:t xml:space="preserve">رئيس تحرير </w:t>
      </w:r>
      <w:r w:rsidRPr="005A3215">
        <w:rPr>
          <w:rFonts w:ascii="Times New Roman" w:eastAsia="Times New Roman" w:hAnsi="Times New Roman" w:cs="Times New Roman" w:hint="cs"/>
          <w:b/>
          <w:bCs/>
          <w:color w:val="0070C0"/>
          <w:sz w:val="28"/>
          <w:szCs w:val="28"/>
          <w:rtl/>
        </w:rPr>
        <w:t xml:space="preserve">المجلة                                                                               </w:t>
      </w:r>
    </w:p>
    <w:p w:rsidR="005A3215" w:rsidRPr="00092A9C" w:rsidRDefault="005A3215" w:rsidP="00A079BC">
      <w:pPr>
        <w:numPr>
          <w:ilvl w:val="0"/>
          <w:numId w:val="5"/>
        </w:numPr>
        <w:bidi/>
        <w:spacing w:after="0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البروفيسير/ الرشيد </w:t>
      </w:r>
      <w:r w:rsidR="002B4AEA">
        <w:rPr>
          <w:rFonts w:ascii="Sakkal Majalla" w:hAnsi="Sakkal Majalla" w:cs="Sakkal Majalla" w:hint="cs"/>
          <w:sz w:val="28"/>
          <w:szCs w:val="28"/>
          <w:rtl/>
        </w:rPr>
        <w:t xml:space="preserve">اسماعيل الطاهر </w:t>
      </w: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البيلي   </w:t>
      </w:r>
    </w:p>
    <w:p w:rsidR="005A3215" w:rsidRPr="005A3215" w:rsidRDefault="005A3215" w:rsidP="00595D58">
      <w:pPr>
        <w:spacing w:after="0"/>
        <w:ind w:left="720"/>
        <w:jc w:val="both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  <w:r w:rsidRPr="005A3215">
        <w:rPr>
          <w:rFonts w:ascii="Times New Roman" w:hAnsi="Times New Roman" w:cs="Times New Roman"/>
          <w:b/>
          <w:bCs/>
          <w:color w:val="0070C0"/>
          <w:sz w:val="28"/>
          <w:szCs w:val="28"/>
        </w:rPr>
        <w:t xml:space="preserve">Editorial board </w:t>
      </w:r>
      <w:r w:rsidRPr="005A3215">
        <w:rPr>
          <w:rFonts w:ascii="Times New Roman" w:hAnsi="Times New Roman" w:cs="Times New Roman"/>
          <w:b/>
          <w:bCs/>
          <w:color w:val="0070C0"/>
          <w:sz w:val="28"/>
          <w:szCs w:val="28"/>
          <w:rtl/>
        </w:rPr>
        <w:t xml:space="preserve">مجلس التحرير                                                                                             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 طارق عباس البخيت نائب مدير الجامعة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>
        <w:rPr>
          <w:rFonts w:ascii="Sakkal Majalla" w:hAnsi="Sakkal Majalla" w:cs="Sakkal Majalla" w:hint="cs"/>
          <w:sz w:val="28"/>
          <w:szCs w:val="28"/>
          <w:rtl/>
        </w:rPr>
        <w:t xml:space="preserve">البروفسور </w:t>
      </w:r>
      <w:r w:rsidRPr="007A03D4">
        <w:rPr>
          <w:rFonts w:ascii="Sakkal Majalla" w:hAnsi="Sakkal Majalla" w:cs="Sakkal Majalla"/>
          <w:sz w:val="28"/>
          <w:szCs w:val="28"/>
          <w:rtl/>
        </w:rPr>
        <w:t>/ يسن عمر يوسف ممثلا لكلية القانون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البروفيسير/ حسن علي الساعوري ممثلا لكلية الاقتصاد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البروفيسير/ عماد فضل المولى ممثلا لكليات العلوم الطبية والصحية </w:t>
      </w:r>
    </w:p>
    <w:p w:rsidR="005A3215" w:rsidRPr="00092A9C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 </w:t>
      </w:r>
      <w:r>
        <w:rPr>
          <w:rFonts w:ascii="Sakkal Majalla" w:hAnsi="Sakkal Majalla" w:cs="Sakkal Majalla"/>
          <w:sz w:val="28"/>
          <w:szCs w:val="28"/>
          <w:rtl/>
        </w:rPr>
        <w:t>/ إسماعيل ال</w:t>
      </w:r>
      <w:r>
        <w:rPr>
          <w:rFonts w:ascii="Sakkal Majalla" w:hAnsi="Sakkal Majalla" w:cs="Sakkal Majalla" w:hint="cs"/>
          <w:sz w:val="28"/>
          <w:szCs w:val="28"/>
          <w:rtl/>
        </w:rPr>
        <w:t>أ</w:t>
      </w:r>
      <w:r w:rsidRPr="00092A9C">
        <w:rPr>
          <w:rFonts w:ascii="Sakkal Majalla" w:hAnsi="Sakkal Majalla" w:cs="Sakkal Majalla"/>
          <w:sz w:val="28"/>
          <w:szCs w:val="28"/>
          <w:rtl/>
        </w:rPr>
        <w:t>زهري ممثلا لكلية الهندسة</w:t>
      </w:r>
      <w:r w:rsidRPr="00092A9C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/السماني عبد المطلب احمد ممثلا لكلية الحاسوب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 سيد احمد العقيد ممثلا لكلية الاداب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 محمد زايد بركة ممثلا لكلية التربية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البروفيسير/ محمد الامين حجر ممثلا لكلية العلوم والتقانة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البروفيسير/ بدر الدين خليل ممثلا لكلية النفط والمعادن </w:t>
      </w:r>
    </w:p>
    <w:p w:rsidR="005A3215" w:rsidRPr="001F7062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دكتور/</w:t>
      </w:r>
      <w:r>
        <w:rPr>
          <w:rFonts w:ascii="Sakkal Majalla" w:hAnsi="Sakkal Majalla" w:cs="Sakkal Majalla" w:hint="cs"/>
          <w:sz w:val="28"/>
          <w:szCs w:val="28"/>
          <w:rtl/>
        </w:rPr>
        <w:t>حسين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 ايوب ممثلا لكلية الاحصاء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1F7062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دكتور/ 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الهادي آدم محمد إبراهيم 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 ممثلا لكلية التجارة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1F7062">
        <w:rPr>
          <w:rFonts w:ascii="Sakkal Majalla" w:hAnsi="Sakkal Majalla" w:cs="Sakkal Majalla"/>
          <w:sz w:val="28"/>
          <w:szCs w:val="28"/>
          <w:rtl/>
        </w:rPr>
        <w:t>البروفيسي</w:t>
      </w:r>
      <w:r w:rsidRPr="007A03D4">
        <w:rPr>
          <w:rFonts w:ascii="Sakkal Majalla" w:hAnsi="Sakkal Majalla" w:cs="Sakkal Majalla"/>
          <w:sz w:val="28"/>
          <w:szCs w:val="28"/>
          <w:rtl/>
        </w:rPr>
        <w:t>ر/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 منتصر الطيب إبراهيم جامعة الخرطوم </w:t>
      </w:r>
    </w:p>
    <w:p w:rsidR="005A3215" w:rsidRPr="001F7062" w:rsidRDefault="005A3215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1F7062">
        <w:rPr>
          <w:rFonts w:ascii="Sakkal Majalla" w:hAnsi="Sakkal Majalla" w:cs="Sakkal Majalla"/>
          <w:sz w:val="28"/>
          <w:szCs w:val="28"/>
          <w:rtl/>
        </w:rPr>
        <w:t>البروفيسي</w:t>
      </w:r>
      <w:r w:rsidRPr="007A03D4">
        <w:rPr>
          <w:rFonts w:ascii="Sakkal Majalla" w:hAnsi="Sakkal Majalla" w:cs="Sakkal Majalla"/>
          <w:sz w:val="28"/>
          <w:szCs w:val="28"/>
          <w:rtl/>
        </w:rPr>
        <w:t>ر/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 عبد الغفار محمد أحمد  جامعة الخرطوم </w:t>
      </w:r>
    </w:p>
    <w:p w:rsidR="005A3215" w:rsidRPr="00EF00AD" w:rsidRDefault="005A3215" w:rsidP="00595D58">
      <w:pPr>
        <w:pStyle w:val="Heading4"/>
        <w:spacing w:before="0"/>
        <w:rPr>
          <w:i w:val="0"/>
          <w:iCs w:val="0"/>
          <w:color w:val="0070C0"/>
          <w:sz w:val="28"/>
          <w:szCs w:val="28"/>
        </w:rPr>
      </w:pPr>
      <w:r w:rsidRPr="00EF00AD">
        <w:rPr>
          <w:i w:val="0"/>
          <w:iCs w:val="0"/>
          <w:color w:val="0070C0"/>
          <w:sz w:val="28"/>
          <w:szCs w:val="28"/>
        </w:rPr>
        <w:t>Editorial Staff</w:t>
      </w:r>
      <w:r w:rsidR="00EF00AD" w:rsidRPr="00EF00AD">
        <w:rPr>
          <w:rFonts w:hint="cs"/>
          <w:i w:val="0"/>
          <w:iCs w:val="0"/>
          <w:color w:val="0070C0"/>
          <w:sz w:val="28"/>
          <w:szCs w:val="28"/>
          <w:rtl/>
        </w:rPr>
        <w:t xml:space="preserve">هيئة التحرير                                                                                                             </w:t>
      </w:r>
      <w:r w:rsidR="00595D58">
        <w:rPr>
          <w:rFonts w:hint="cs"/>
          <w:i w:val="0"/>
          <w:iCs w:val="0"/>
          <w:color w:val="0070C0"/>
          <w:sz w:val="28"/>
          <w:szCs w:val="28"/>
          <w:rtl/>
        </w:rPr>
        <w:t xml:space="preserve">   </w:t>
      </w:r>
    </w:p>
    <w:p w:rsidR="005A3215" w:rsidRPr="00595D58" w:rsidRDefault="00EF00AD" w:rsidP="00AD6543">
      <w:pPr>
        <w:numPr>
          <w:ilvl w:val="0"/>
          <w:numId w:val="4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595D58">
        <w:rPr>
          <w:rFonts w:ascii="Sakkal Majalla" w:hAnsi="Sakkal Majalla" w:cs="Sakkal Majalla"/>
          <w:sz w:val="28"/>
          <w:szCs w:val="28"/>
          <w:rtl/>
        </w:rPr>
        <w:t xml:space="preserve">الاستاذة/ </w:t>
      </w:r>
      <w:r w:rsidR="005A3215" w:rsidRPr="00595D58">
        <w:rPr>
          <w:rFonts w:ascii="Sakkal Majalla" w:hAnsi="Sakkal Majalla" w:cs="Sakkal Majalla"/>
          <w:sz w:val="28"/>
          <w:szCs w:val="28"/>
          <w:rtl/>
        </w:rPr>
        <w:t xml:space="preserve">وسماء أمين عبد القادر    </w:t>
      </w:r>
    </w:p>
    <w:p w:rsidR="005A3215" w:rsidRPr="00595D58" w:rsidRDefault="00EF00AD" w:rsidP="00AD6543">
      <w:pPr>
        <w:numPr>
          <w:ilvl w:val="0"/>
          <w:numId w:val="4"/>
        </w:numPr>
        <w:bidi/>
        <w:jc w:val="both"/>
        <w:rPr>
          <w:rFonts w:ascii="Sakkal Majalla" w:hAnsi="Sakkal Majalla" w:cs="Sakkal Majalla"/>
          <w:sz w:val="28"/>
          <w:szCs w:val="28"/>
        </w:rPr>
      </w:pPr>
      <w:r w:rsidRPr="00595D58">
        <w:rPr>
          <w:rFonts w:ascii="Sakkal Majalla" w:hAnsi="Sakkal Majalla" w:cs="Sakkal Majalla"/>
          <w:sz w:val="28"/>
          <w:szCs w:val="28"/>
          <w:rtl/>
        </w:rPr>
        <w:t xml:space="preserve">الاستاذة/ </w:t>
      </w:r>
      <w:r w:rsidR="005A3215" w:rsidRPr="00595D58">
        <w:rPr>
          <w:rFonts w:ascii="Sakkal Majalla" w:hAnsi="Sakkal Majalla" w:cs="Sakkal Majalla"/>
          <w:sz w:val="28"/>
          <w:szCs w:val="28"/>
          <w:rtl/>
        </w:rPr>
        <w:t xml:space="preserve"> شذى عبدالله ابراهيم </w:t>
      </w:r>
    </w:p>
    <w:p w:rsidR="00661C4F" w:rsidRDefault="00661C4F" w:rsidP="007642C3">
      <w:pPr>
        <w:bidi/>
        <w:rPr>
          <w:rFonts w:ascii="Times New Roman" w:hAnsi="Times New Roman" w:cs="Times New Roman"/>
          <w:sz w:val="28"/>
          <w:szCs w:val="28"/>
          <w:rtl/>
        </w:rPr>
      </w:pPr>
    </w:p>
    <w:p w:rsidR="007642C3" w:rsidRDefault="007642C3" w:rsidP="00FF4CF9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p w:rsidR="006F084A" w:rsidRDefault="006F084A" w:rsidP="006F084A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p w:rsidR="006F084A" w:rsidRDefault="006F084A" w:rsidP="006F084A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tbl>
      <w:tblPr>
        <w:tblStyle w:val="TableGrid"/>
        <w:bidiVisual/>
        <w:tblW w:w="9720" w:type="dxa"/>
        <w:tblInd w:w="-522" w:type="dxa"/>
        <w:tblLayout w:type="fixed"/>
        <w:tblLook w:val="04A0"/>
      </w:tblPr>
      <w:tblGrid>
        <w:gridCol w:w="3150"/>
        <w:gridCol w:w="4950"/>
        <w:gridCol w:w="1620"/>
      </w:tblGrid>
      <w:tr w:rsidR="007642C3" w:rsidRPr="00FF55B8" w:rsidTr="00B56FAD">
        <w:trPr>
          <w:trHeight w:val="20"/>
        </w:trPr>
        <w:tc>
          <w:tcPr>
            <w:tcW w:w="3150" w:type="dxa"/>
          </w:tcPr>
          <w:p w:rsidR="007642C3" w:rsidRPr="00FF55B8" w:rsidRDefault="007642C3" w:rsidP="00FF55B8">
            <w:pPr>
              <w:tabs>
                <w:tab w:val="left" w:pos="2790"/>
              </w:tabs>
              <w:bidi/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المؤلف/ المؤلفون</w:t>
            </w:r>
          </w:p>
          <w:p w:rsidR="007642C3" w:rsidRPr="00FF55B8" w:rsidRDefault="007642C3" w:rsidP="00FF55B8">
            <w:pPr>
              <w:tabs>
                <w:tab w:val="left" w:pos="2790"/>
              </w:tabs>
              <w:bidi/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Author/(s)</w:t>
            </w:r>
          </w:p>
        </w:tc>
        <w:tc>
          <w:tcPr>
            <w:tcW w:w="4950" w:type="dxa"/>
          </w:tcPr>
          <w:p w:rsidR="007642C3" w:rsidRPr="00FF55B8" w:rsidRDefault="007642C3" w:rsidP="00FF55B8">
            <w:pPr>
              <w:tabs>
                <w:tab w:val="center" w:pos="2367"/>
                <w:tab w:val="left" w:pos="3585"/>
              </w:tabs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عنوان الورقة العلمية</w:t>
            </w:r>
          </w:p>
          <w:p w:rsidR="007642C3" w:rsidRPr="00FF55B8" w:rsidRDefault="007642C3" w:rsidP="00FF55B8">
            <w:pPr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Paper Title</w:t>
            </w:r>
          </w:p>
        </w:tc>
        <w:tc>
          <w:tcPr>
            <w:tcW w:w="1620" w:type="dxa"/>
          </w:tcPr>
          <w:p w:rsidR="007642C3" w:rsidRPr="00FF55B8" w:rsidRDefault="004B5D68" w:rsidP="00FF55B8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FF55B8">
              <w:rPr>
                <w:rFonts w:asciiTheme="majorBidi" w:hAnsiTheme="majorBidi" w:cstheme="majorBidi"/>
                <w:sz w:val="24"/>
                <w:szCs w:val="24"/>
                <w:rtl/>
              </w:rPr>
              <w:t>رقم الصفحة</w:t>
            </w:r>
          </w:p>
          <w:p w:rsidR="007642C3" w:rsidRPr="00FF55B8" w:rsidRDefault="004B5D68" w:rsidP="00FF55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F55B8">
              <w:rPr>
                <w:rFonts w:asciiTheme="majorBidi" w:hAnsiTheme="majorBidi" w:cstheme="majorBidi"/>
                <w:sz w:val="24"/>
                <w:szCs w:val="24"/>
              </w:rPr>
              <w:t>Page number</w:t>
            </w:r>
          </w:p>
        </w:tc>
      </w:tr>
      <w:tr w:rsidR="0024275F" w:rsidRPr="00FF55B8" w:rsidTr="00B56FAD">
        <w:trPr>
          <w:trHeight w:val="20"/>
        </w:trPr>
        <w:tc>
          <w:tcPr>
            <w:tcW w:w="3150" w:type="dxa"/>
          </w:tcPr>
          <w:p w:rsidR="0024275F" w:rsidRPr="00FF55B8" w:rsidRDefault="00307592" w:rsidP="00FF55B8">
            <w:pPr>
              <w:pStyle w:val="ListParagraph"/>
              <w:numPr>
                <w:ilvl w:val="0"/>
                <w:numId w:val="29"/>
              </w:numPr>
              <w:tabs>
                <w:tab w:val="right" w:pos="34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أميرة حسن علي عبد الرحمن</w:t>
            </w:r>
          </w:p>
        </w:tc>
        <w:tc>
          <w:tcPr>
            <w:tcW w:w="4950" w:type="dxa"/>
          </w:tcPr>
          <w:p w:rsidR="00307592" w:rsidRPr="00FF55B8" w:rsidRDefault="00307592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التضمين ومقاصده النحوية والبلاغية في القرآن الكريم</w:t>
            </w:r>
          </w:p>
          <w:p w:rsidR="00307592" w:rsidRPr="00FF55B8" w:rsidRDefault="00307592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The Inclusion and its Grammatical and Rhetorical Intentions in Qur'an</w:t>
            </w:r>
          </w:p>
          <w:p w:rsidR="00B56FAD" w:rsidRPr="00FF55B8" w:rsidRDefault="00B56FAD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24275F" w:rsidRPr="00FF55B8" w:rsidRDefault="0024275F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="00DA5FFB"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="00904EA6" w:rsidRPr="00FF55B8">
              <w:rPr>
                <w:rFonts w:asciiTheme="majorBidi" w:hAnsiTheme="majorBidi" w:cstheme="majorBidi"/>
                <w:sz w:val="28"/>
                <w:szCs w:val="28"/>
              </w:rPr>
              <w:t>5</w:t>
            </w:r>
          </w:p>
        </w:tc>
      </w:tr>
      <w:tr w:rsidR="000B72A5" w:rsidRPr="00FF55B8" w:rsidTr="00B56FAD">
        <w:trPr>
          <w:trHeight w:val="20"/>
        </w:trPr>
        <w:tc>
          <w:tcPr>
            <w:tcW w:w="3150" w:type="dxa"/>
          </w:tcPr>
          <w:p w:rsidR="000B72A5" w:rsidRPr="00FF55B8" w:rsidRDefault="000B72A5" w:rsidP="00FF55B8">
            <w:pPr>
              <w:pStyle w:val="ListParagraph"/>
              <w:numPr>
                <w:ilvl w:val="0"/>
                <w:numId w:val="30"/>
              </w:numPr>
              <w:tabs>
                <w:tab w:val="left" w:pos="342"/>
              </w:tabs>
              <w:bidi/>
              <w:ind w:left="0" w:firstLine="0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eastAsia="Times New Roman" w:hAnsiTheme="majorBidi" w:cstheme="majorBidi"/>
                <w:sz w:val="26"/>
                <w:szCs w:val="26"/>
                <w:rtl/>
              </w:rPr>
              <w:t>عبدالله عبيد سالم باحفي</w:t>
            </w:r>
          </w:p>
          <w:p w:rsidR="000B72A5" w:rsidRPr="00FF55B8" w:rsidRDefault="000B72A5" w:rsidP="00FF55B8">
            <w:pPr>
              <w:pStyle w:val="ListParagraph"/>
              <w:numPr>
                <w:ilvl w:val="0"/>
                <w:numId w:val="30"/>
              </w:numPr>
              <w:tabs>
                <w:tab w:val="left" w:pos="342"/>
              </w:tabs>
              <w:bidi/>
              <w:ind w:left="0" w:firstLine="0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eastAsia="Times New Roman" w:hAnsiTheme="majorBidi" w:cstheme="majorBidi"/>
                <w:sz w:val="26"/>
                <w:szCs w:val="26"/>
                <w:rtl/>
              </w:rPr>
              <w:t>محمد غالب عبدالرحمن ورّاق</w:t>
            </w:r>
          </w:p>
        </w:tc>
        <w:tc>
          <w:tcPr>
            <w:tcW w:w="4950" w:type="dxa"/>
          </w:tcPr>
          <w:p w:rsidR="000B72A5" w:rsidRPr="00FF55B8" w:rsidRDefault="000B72A5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  <w:t>الحال بين الاشتقاق والجمود</w:t>
            </w:r>
          </w:p>
          <w:p w:rsidR="000B72A5" w:rsidRPr="00FF55B8" w:rsidRDefault="000B72A5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  <w:t>دراسة نحوية وصفية</w:t>
            </w:r>
          </w:p>
          <w:p w:rsidR="000B72A5" w:rsidRPr="00FF55B8" w:rsidRDefault="000B72A5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</w:rPr>
              <w:t>The adverb between Derivation&amp; static</w:t>
            </w:r>
          </w:p>
          <w:p w:rsidR="000B72A5" w:rsidRPr="00FF55B8" w:rsidRDefault="000B72A5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</w:rPr>
              <w:t>A syntactic and Descriptive study</w:t>
            </w:r>
          </w:p>
          <w:p w:rsidR="000B72A5" w:rsidRPr="00FF55B8" w:rsidRDefault="000B72A5" w:rsidP="00FF55B8">
            <w:pPr>
              <w:tabs>
                <w:tab w:val="left" w:pos="1860"/>
              </w:tabs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0B72A5" w:rsidRPr="00FF55B8" w:rsidRDefault="00904EA6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6- 30</w:t>
            </w:r>
          </w:p>
        </w:tc>
      </w:tr>
      <w:tr w:rsidR="00BB1BAD" w:rsidRPr="00FF55B8" w:rsidTr="00B56FAD">
        <w:trPr>
          <w:trHeight w:val="20"/>
        </w:trPr>
        <w:tc>
          <w:tcPr>
            <w:tcW w:w="3150" w:type="dxa"/>
          </w:tcPr>
          <w:p w:rsidR="000B72A5" w:rsidRPr="00FF55B8" w:rsidRDefault="000B72A5" w:rsidP="00FF55B8">
            <w:pPr>
              <w:pStyle w:val="ListParagraph"/>
              <w:numPr>
                <w:ilvl w:val="0"/>
                <w:numId w:val="50"/>
              </w:numPr>
              <w:tabs>
                <w:tab w:val="left" w:pos="342"/>
              </w:tabs>
              <w:bidi/>
              <w:ind w:left="360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صالح علي مقبل الحاج</w:t>
            </w:r>
          </w:p>
          <w:p w:rsidR="00BB1BAD" w:rsidRPr="00FF55B8" w:rsidRDefault="00BB1BAD" w:rsidP="00FF55B8">
            <w:pPr>
              <w:pStyle w:val="ListParagraph"/>
              <w:tabs>
                <w:tab w:val="left" w:pos="342"/>
              </w:tabs>
              <w:bidi/>
              <w:ind w:left="0"/>
              <w:rPr>
                <w:rFonts w:asciiTheme="majorBidi" w:hAnsiTheme="majorBidi" w:cstheme="majorBidi"/>
                <w:sz w:val="26"/>
                <w:szCs w:val="26"/>
                <w:rtl/>
                <w:lang w:bidi="ar-IQ"/>
              </w:rPr>
            </w:pPr>
          </w:p>
        </w:tc>
        <w:tc>
          <w:tcPr>
            <w:tcW w:w="4950" w:type="dxa"/>
          </w:tcPr>
          <w:p w:rsidR="000B72A5" w:rsidRPr="00FF55B8" w:rsidRDefault="000B72A5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  <w:t>أهمية الشورى وفوائدها وعلاقتها بالحقوق والحريات</w:t>
            </w:r>
          </w:p>
          <w:p w:rsidR="000B72A5" w:rsidRPr="00FF55B8" w:rsidRDefault="000B72A5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  <w:lang w:bidi="ar-YE"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</w:rPr>
              <w:t>THE IMPORTANCE OF THE SHURA AND ITS BENEFITS AND ITS RELATIONSHIP TO RIGHTS AND FREEDOMS</w:t>
            </w:r>
          </w:p>
          <w:p w:rsidR="00B56FAD" w:rsidRPr="00FF55B8" w:rsidRDefault="00B56FAD" w:rsidP="00FF55B8">
            <w:pPr>
              <w:contextualSpacing/>
              <w:jc w:val="center"/>
              <w:rPr>
                <w:rFonts w:asciiTheme="majorBidi" w:eastAsia="Times New Roman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BB1BAD" w:rsidRPr="00FF55B8" w:rsidRDefault="00BB1BAD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904EA6" w:rsidRPr="00FF55B8">
              <w:rPr>
                <w:rFonts w:asciiTheme="majorBidi" w:hAnsiTheme="majorBidi" w:cstheme="majorBidi"/>
                <w:sz w:val="28"/>
                <w:szCs w:val="28"/>
              </w:rPr>
              <w:t>31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="00904EA6" w:rsidRPr="00FF55B8">
              <w:rPr>
                <w:rFonts w:asciiTheme="majorBidi" w:hAnsiTheme="majorBidi" w:cstheme="majorBidi"/>
                <w:sz w:val="28"/>
                <w:szCs w:val="28"/>
              </w:rPr>
              <w:t>45</w:t>
            </w:r>
          </w:p>
        </w:tc>
      </w:tr>
      <w:tr w:rsidR="004F741E" w:rsidRPr="00FF55B8" w:rsidTr="00B56FAD">
        <w:trPr>
          <w:trHeight w:val="20"/>
        </w:trPr>
        <w:tc>
          <w:tcPr>
            <w:tcW w:w="3150" w:type="dxa"/>
          </w:tcPr>
          <w:p w:rsidR="004F741E" w:rsidRPr="00FF55B8" w:rsidRDefault="00081F34" w:rsidP="00FF55B8">
            <w:pPr>
              <w:pStyle w:val="ListParagraph"/>
              <w:numPr>
                <w:ilvl w:val="0"/>
                <w:numId w:val="31"/>
              </w:numPr>
              <w:tabs>
                <w:tab w:val="left" w:pos="34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  <w:lang w:bidi="ar-SY"/>
              </w:rPr>
              <w:t>كيمو أوتوان داك</w:t>
            </w:r>
          </w:p>
        </w:tc>
        <w:tc>
          <w:tcPr>
            <w:tcW w:w="4950" w:type="dxa"/>
          </w:tcPr>
          <w:p w:rsidR="00081F34" w:rsidRPr="00FF55B8" w:rsidRDefault="00081F34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استرداد حيازة العين المؤجرة للحاجة الماسة</w:t>
            </w:r>
          </w:p>
          <w:p w:rsidR="00081F34" w:rsidRPr="00FF55B8" w:rsidRDefault="00081F34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وفقاً للقانون السوداني</w:t>
            </w:r>
          </w:p>
          <w:p w:rsidR="00081F34" w:rsidRPr="00FF55B8" w:rsidRDefault="00081F34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To recover the leasehold possession of the leased property for urgent need According to the Sudanese low</w:t>
            </w:r>
          </w:p>
          <w:p w:rsidR="004F741E" w:rsidRPr="00FF55B8" w:rsidRDefault="004F741E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4F741E" w:rsidRPr="00FF55B8" w:rsidRDefault="003B420B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904EA6" w:rsidRPr="00FF55B8">
              <w:rPr>
                <w:rFonts w:asciiTheme="majorBidi" w:hAnsiTheme="majorBidi" w:cstheme="majorBidi"/>
                <w:sz w:val="28"/>
                <w:szCs w:val="28"/>
              </w:rPr>
              <w:t>46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="00904EA6" w:rsidRPr="00FF55B8">
              <w:rPr>
                <w:rFonts w:asciiTheme="majorBidi" w:hAnsiTheme="majorBidi" w:cstheme="majorBidi"/>
                <w:sz w:val="28"/>
                <w:szCs w:val="28"/>
              </w:rPr>
              <w:t>70</w:t>
            </w:r>
          </w:p>
        </w:tc>
      </w:tr>
      <w:tr w:rsidR="003F350B" w:rsidRPr="00FF55B8" w:rsidTr="00B56FAD">
        <w:trPr>
          <w:trHeight w:val="20"/>
        </w:trPr>
        <w:tc>
          <w:tcPr>
            <w:tcW w:w="3150" w:type="dxa"/>
          </w:tcPr>
          <w:p w:rsidR="00081F34" w:rsidRPr="00FF55B8" w:rsidRDefault="00081F34" w:rsidP="00FF55B8">
            <w:pPr>
              <w:pStyle w:val="ListParagraph"/>
              <w:numPr>
                <w:ilvl w:val="0"/>
                <w:numId w:val="32"/>
              </w:numPr>
              <w:tabs>
                <w:tab w:val="left" w:pos="34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الدكتور/ سرالختم عثمان إدريس</w:t>
            </w:r>
          </w:p>
          <w:p w:rsidR="00081F34" w:rsidRPr="00FF55B8" w:rsidRDefault="00081F34" w:rsidP="00FF55B8">
            <w:pPr>
              <w:pStyle w:val="ListParagraph"/>
              <w:numPr>
                <w:ilvl w:val="0"/>
                <w:numId w:val="32"/>
              </w:numPr>
              <w:tabs>
                <w:tab w:val="left" w:pos="34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محمد عبداللطيف حسين محمد</w:t>
            </w:r>
          </w:p>
          <w:p w:rsidR="003F350B" w:rsidRPr="00FF55B8" w:rsidRDefault="003F350B" w:rsidP="00FF55B8">
            <w:pPr>
              <w:pStyle w:val="ListParagraph"/>
              <w:tabs>
                <w:tab w:val="left" w:pos="342"/>
              </w:tabs>
              <w:bidi/>
              <w:ind w:left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4950" w:type="dxa"/>
          </w:tcPr>
          <w:p w:rsidR="00081F34" w:rsidRPr="00FF55B8" w:rsidRDefault="00081F34" w:rsidP="00FF55B8">
            <w:pPr>
              <w:pStyle w:val="ListParagraph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الحصانة القضائية وضوابط رفعها</w:t>
            </w:r>
          </w:p>
          <w:p w:rsidR="00081F34" w:rsidRPr="00FF55B8" w:rsidRDefault="00081F34" w:rsidP="00FF55B8">
            <w:pPr>
              <w:pStyle w:val="ListParagraph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  <w:p w:rsidR="00B56FAD" w:rsidRPr="00FF55B8" w:rsidRDefault="00B56FAD" w:rsidP="00FF55B8">
            <w:pPr>
              <w:pStyle w:val="ListParagraph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3F350B" w:rsidRPr="00FF55B8" w:rsidRDefault="003F350B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904EA6" w:rsidRPr="00FF55B8">
              <w:rPr>
                <w:rFonts w:asciiTheme="majorBidi" w:hAnsiTheme="majorBidi" w:cstheme="majorBidi"/>
                <w:sz w:val="28"/>
                <w:szCs w:val="28"/>
              </w:rPr>
              <w:t>71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="00B145EB" w:rsidRPr="00FF55B8">
              <w:rPr>
                <w:rFonts w:asciiTheme="majorBidi" w:hAnsiTheme="majorBidi" w:cstheme="majorBidi"/>
                <w:sz w:val="28"/>
                <w:szCs w:val="28"/>
              </w:rPr>
              <w:t>85</w:t>
            </w:r>
          </w:p>
        </w:tc>
      </w:tr>
      <w:tr w:rsidR="003F350B" w:rsidRPr="00FF55B8" w:rsidTr="00B56FAD">
        <w:trPr>
          <w:trHeight w:val="20"/>
        </w:trPr>
        <w:tc>
          <w:tcPr>
            <w:tcW w:w="3150" w:type="dxa"/>
          </w:tcPr>
          <w:p w:rsidR="00BC26E6" w:rsidRPr="00FF55B8" w:rsidRDefault="00BC26E6" w:rsidP="00FF55B8">
            <w:pPr>
              <w:pStyle w:val="ListParagraph"/>
              <w:numPr>
                <w:ilvl w:val="0"/>
                <w:numId w:val="33"/>
              </w:numPr>
              <w:tabs>
                <w:tab w:val="right" w:pos="43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الدكتور/ الزين عبدالله بابكر عبدالله</w:t>
            </w:r>
          </w:p>
          <w:p w:rsidR="003F350B" w:rsidRPr="00FF55B8" w:rsidRDefault="00BC26E6" w:rsidP="00FF55B8">
            <w:pPr>
              <w:pStyle w:val="ListParagraph"/>
              <w:numPr>
                <w:ilvl w:val="0"/>
                <w:numId w:val="33"/>
              </w:numPr>
              <w:tabs>
                <w:tab w:val="right" w:pos="432"/>
                <w:tab w:val="left" w:pos="2790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عادل صلاح الدين محمد نور</w:t>
            </w:r>
          </w:p>
        </w:tc>
        <w:tc>
          <w:tcPr>
            <w:tcW w:w="4950" w:type="dxa"/>
          </w:tcPr>
          <w:p w:rsidR="00BC26E6" w:rsidRPr="00FF55B8" w:rsidRDefault="00BC26E6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مدى شمولية مجالات المحاسبة القضائية للحد من ممارسات الفساد المالي</w:t>
            </w:r>
          </w:p>
          <w:p w:rsidR="00BC26E6" w:rsidRPr="00FF55B8" w:rsidRDefault="00BC26E6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(دراسة ميدانية من وجهة نظر المراجعين الخارجيين بالسودان</w:t>
            </w: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  <w:lang w:bidi="ar-LY"/>
              </w:rPr>
              <w:t>)</w:t>
            </w:r>
          </w:p>
          <w:p w:rsidR="003F350B" w:rsidRPr="00FF55B8" w:rsidRDefault="003F350B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3F350B" w:rsidRPr="00FF55B8" w:rsidRDefault="003F350B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B145EB" w:rsidRPr="00FF55B8">
              <w:rPr>
                <w:rFonts w:asciiTheme="majorBidi" w:hAnsiTheme="majorBidi" w:cstheme="majorBidi"/>
                <w:sz w:val="28"/>
                <w:szCs w:val="28"/>
              </w:rPr>
              <w:t>86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="00B67A72"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113</w:t>
            </w:r>
          </w:p>
        </w:tc>
      </w:tr>
      <w:tr w:rsidR="00F37824" w:rsidRPr="00FF55B8" w:rsidTr="00B56FAD">
        <w:trPr>
          <w:trHeight w:val="20"/>
        </w:trPr>
        <w:tc>
          <w:tcPr>
            <w:tcW w:w="3150" w:type="dxa"/>
          </w:tcPr>
          <w:p w:rsidR="00C73B46" w:rsidRPr="00FF55B8" w:rsidRDefault="00C73B46" w:rsidP="00FF55B8">
            <w:pPr>
              <w:pStyle w:val="ListParagraph"/>
              <w:numPr>
                <w:ilvl w:val="0"/>
                <w:numId w:val="34"/>
              </w:numPr>
              <w:tabs>
                <w:tab w:val="right" w:pos="432"/>
                <w:tab w:val="left" w:pos="2790"/>
              </w:tabs>
              <w:bidi/>
              <w:ind w:left="0" w:firstLine="0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 xml:space="preserve">البروفيسور/ صالح حامد محمد علي </w:t>
            </w:r>
          </w:p>
          <w:p w:rsidR="00F37824" w:rsidRPr="00FF55B8" w:rsidRDefault="00C73B46" w:rsidP="00FF55B8">
            <w:pPr>
              <w:pStyle w:val="ListParagraph"/>
              <w:numPr>
                <w:ilvl w:val="0"/>
                <w:numId w:val="34"/>
              </w:numPr>
              <w:tabs>
                <w:tab w:val="right" w:pos="432"/>
                <w:tab w:val="left" w:pos="2790"/>
              </w:tabs>
              <w:bidi/>
              <w:ind w:left="0" w:firstLine="0"/>
              <w:rPr>
                <w:rFonts w:asciiTheme="majorBidi" w:hAnsiTheme="majorBidi" w:cstheme="majorBidi"/>
                <w:sz w:val="26"/>
                <w:szCs w:val="26"/>
                <w:rtl/>
                <w:lang w:bidi="ar-AE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علي عباس علي عوض السيد</w:t>
            </w:r>
          </w:p>
        </w:tc>
        <w:tc>
          <w:tcPr>
            <w:tcW w:w="4950" w:type="dxa"/>
          </w:tcPr>
          <w:p w:rsidR="00C73B46" w:rsidRPr="00FF55B8" w:rsidRDefault="00C73B46" w:rsidP="00FF55B8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العلاقة بين مستوى تطبيق مبادئ الحوكمة والممارسات المحاسبية الإحتيالية: دراسة ميدانية من وجهة نظر المراجعين الخارجيين بالسودان</w:t>
            </w:r>
          </w:p>
          <w:p w:rsidR="00C73B46" w:rsidRPr="00FF55B8" w:rsidRDefault="00C73B46" w:rsidP="00FF55B8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The relationship between the level of applying the principles of governance and fraudulent accounting practices: a field study from the point of view of external auditors in Sudan</w:t>
            </w:r>
          </w:p>
          <w:p w:rsidR="00B56FAD" w:rsidRPr="00FF55B8" w:rsidRDefault="00B56FAD" w:rsidP="00FF55B8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F37824" w:rsidRPr="00FF55B8" w:rsidRDefault="00F37824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B67A72"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114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- 1</w:t>
            </w:r>
            <w:r w:rsidR="00B67A72"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36</w:t>
            </w:r>
          </w:p>
        </w:tc>
      </w:tr>
      <w:tr w:rsidR="00787CA6" w:rsidRPr="00FF55B8" w:rsidTr="00B56FAD">
        <w:trPr>
          <w:trHeight w:val="20"/>
        </w:trPr>
        <w:tc>
          <w:tcPr>
            <w:tcW w:w="3150" w:type="dxa"/>
          </w:tcPr>
          <w:p w:rsidR="002E00F5" w:rsidRPr="00FF55B8" w:rsidRDefault="002E00F5" w:rsidP="00FF55B8">
            <w:pPr>
              <w:pStyle w:val="ListParagraph"/>
              <w:numPr>
                <w:ilvl w:val="0"/>
                <w:numId w:val="35"/>
              </w:numPr>
              <w:tabs>
                <w:tab w:val="right" w:pos="43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lastRenderedPageBreak/>
              <w:t>أحمد محمد عباس ابراهيم</w:t>
            </w:r>
          </w:p>
          <w:p w:rsidR="00787CA6" w:rsidRPr="00FF55B8" w:rsidRDefault="00787CA6" w:rsidP="00FF55B8">
            <w:pPr>
              <w:tabs>
                <w:tab w:val="right" w:pos="342"/>
              </w:tabs>
              <w:bidi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4950" w:type="dxa"/>
          </w:tcPr>
          <w:p w:rsidR="002E00F5" w:rsidRPr="00FF55B8" w:rsidRDefault="002E00F5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المراجعة الخارجية ودورها في تقويم جودة التقارير المالية</w:t>
            </w:r>
          </w:p>
          <w:p w:rsidR="002E00F5" w:rsidRPr="00FF55B8" w:rsidRDefault="002E00F5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(دراسة تطبيقية علي سوق الخرطوم للأوراق المالية)</w:t>
            </w:r>
          </w:p>
          <w:p w:rsidR="00787CA6" w:rsidRPr="00FF55B8" w:rsidRDefault="00787CA6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787CA6" w:rsidRPr="00FF55B8" w:rsidRDefault="00787CA6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>p 1</w:t>
            </w:r>
            <w:r w:rsidR="00B67A72"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37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- 1</w:t>
            </w:r>
            <w:r w:rsidR="00666B32" w:rsidRPr="00FF55B8">
              <w:rPr>
                <w:rFonts w:asciiTheme="majorBidi" w:hAnsiTheme="majorBidi" w:cstheme="majorBidi"/>
                <w:sz w:val="28"/>
                <w:szCs w:val="28"/>
              </w:rPr>
              <w:t>51</w:t>
            </w:r>
          </w:p>
        </w:tc>
      </w:tr>
      <w:tr w:rsidR="00B93CDD" w:rsidRPr="00FF55B8" w:rsidTr="00B56FAD">
        <w:trPr>
          <w:trHeight w:val="20"/>
        </w:trPr>
        <w:tc>
          <w:tcPr>
            <w:tcW w:w="3150" w:type="dxa"/>
          </w:tcPr>
          <w:p w:rsidR="009A2CB9" w:rsidRPr="00FF55B8" w:rsidRDefault="009A2CB9" w:rsidP="00FF55B8">
            <w:pPr>
              <w:pStyle w:val="ListParagraph"/>
              <w:numPr>
                <w:ilvl w:val="0"/>
                <w:numId w:val="37"/>
              </w:numPr>
              <w:tabs>
                <w:tab w:val="right" w:pos="342"/>
              </w:tabs>
              <w:bidi/>
              <w:ind w:left="0" w:firstLine="0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محمد اسماعيل توتو كوكو</w:t>
            </w:r>
          </w:p>
          <w:p w:rsidR="00B93CDD" w:rsidRPr="00FF55B8" w:rsidRDefault="00B93CDD" w:rsidP="00FF55B8">
            <w:pPr>
              <w:pStyle w:val="ListParagraph"/>
              <w:tabs>
                <w:tab w:val="left" w:pos="342"/>
              </w:tabs>
              <w:bidi/>
              <w:ind w:left="0"/>
              <w:rPr>
                <w:rFonts w:asciiTheme="majorBidi" w:eastAsia="Times New Roman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4950" w:type="dxa"/>
          </w:tcPr>
          <w:p w:rsidR="009A2CB9" w:rsidRPr="00FF55B8" w:rsidRDefault="009A2CB9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المحتوى الإعلامي للقياس المحاسبي وأثره على عناصر القوائم المالية</w:t>
            </w:r>
          </w:p>
          <w:p w:rsidR="009A2CB9" w:rsidRPr="00FF55B8" w:rsidRDefault="009A2CB9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(دراسة ميدانية على الشركات المدرجة بسوق الخرطوم للاوراق المالية)</w:t>
            </w:r>
          </w:p>
          <w:p w:rsidR="00F16CD5" w:rsidRPr="00FF55B8" w:rsidRDefault="00F16CD5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  <w:lang w:bidi="ar-IQ"/>
              </w:rPr>
            </w:pPr>
          </w:p>
        </w:tc>
        <w:tc>
          <w:tcPr>
            <w:tcW w:w="1620" w:type="dxa"/>
          </w:tcPr>
          <w:p w:rsidR="00B93CDD" w:rsidRPr="00FF55B8" w:rsidRDefault="00B93CDD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>p 1</w:t>
            </w:r>
            <w:r w:rsidR="00666B32"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52 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- 1</w:t>
            </w:r>
            <w:r w:rsidR="00EC30E4" w:rsidRPr="00FF55B8">
              <w:rPr>
                <w:rFonts w:asciiTheme="majorBidi" w:hAnsiTheme="majorBidi" w:cstheme="majorBidi"/>
                <w:sz w:val="28"/>
                <w:szCs w:val="28"/>
              </w:rPr>
              <w:t>71</w:t>
            </w:r>
          </w:p>
        </w:tc>
      </w:tr>
      <w:tr w:rsidR="00703987" w:rsidRPr="00FF55B8" w:rsidTr="00B56FAD">
        <w:trPr>
          <w:trHeight w:val="20"/>
        </w:trPr>
        <w:tc>
          <w:tcPr>
            <w:tcW w:w="3150" w:type="dxa"/>
          </w:tcPr>
          <w:p w:rsidR="008B33DC" w:rsidRPr="00FF55B8" w:rsidRDefault="008B33DC" w:rsidP="00FF55B8">
            <w:pPr>
              <w:pStyle w:val="NoSpacing"/>
              <w:numPr>
                <w:ilvl w:val="0"/>
                <w:numId w:val="38"/>
              </w:numPr>
              <w:tabs>
                <w:tab w:val="right" w:pos="342"/>
                <w:tab w:val="right" w:pos="432"/>
              </w:tabs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وجدان ضرار عمر احمد</w:t>
            </w:r>
          </w:p>
          <w:p w:rsidR="00703987" w:rsidRPr="00FF55B8" w:rsidRDefault="00703987" w:rsidP="00FF55B8">
            <w:pPr>
              <w:pStyle w:val="NoSpacing"/>
              <w:tabs>
                <w:tab w:val="right" w:pos="342"/>
                <w:tab w:val="right" w:pos="432"/>
              </w:tabs>
              <w:jc w:val="both"/>
              <w:rPr>
                <w:rFonts w:asciiTheme="majorBidi" w:hAnsiTheme="majorBidi" w:cstheme="majorBidi"/>
                <w:color w:val="000000" w:themeColor="text1"/>
                <w:spacing w:val="10"/>
                <w:sz w:val="26"/>
                <w:szCs w:val="26"/>
                <w:rtl/>
                <w:lang w:bidi="ar-KW"/>
              </w:rPr>
            </w:pPr>
          </w:p>
        </w:tc>
        <w:tc>
          <w:tcPr>
            <w:tcW w:w="4950" w:type="dxa"/>
          </w:tcPr>
          <w:p w:rsidR="008B33DC" w:rsidRPr="00FF55B8" w:rsidRDefault="00A159AB" w:rsidP="00FF55B8">
            <w:pPr>
              <w:tabs>
                <w:tab w:val="left" w:pos="566"/>
              </w:tabs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التغ</w:t>
            </w:r>
            <w:r w:rsidR="008B33DC"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ـير الـمُناخي</w:t>
            </w:r>
            <w:r w:rsidR="008B33DC"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 xml:space="preserve"> </w:t>
            </w:r>
            <w:r w:rsidR="008B33DC"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في السودان</w:t>
            </w:r>
            <w:r w:rsidR="008B33DC"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 xml:space="preserve"> </w:t>
            </w:r>
            <w:r w:rsidR="008B33DC"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"دراسة حالة منطقة الخرطوم"</w:t>
            </w:r>
          </w:p>
          <w:p w:rsidR="008B33DC" w:rsidRPr="00FF55B8" w:rsidRDefault="008B33DC" w:rsidP="00FF55B8">
            <w:pPr>
              <w:tabs>
                <w:tab w:val="left" w:pos="566"/>
              </w:tabs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Climate Change in Sudan “State Area in Khartoum”</w:t>
            </w:r>
          </w:p>
          <w:p w:rsidR="00703987" w:rsidRPr="00FF55B8" w:rsidRDefault="00703987" w:rsidP="00FF55B8">
            <w:pPr>
              <w:tabs>
                <w:tab w:val="left" w:pos="566"/>
              </w:tabs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703987" w:rsidRPr="00FF55B8" w:rsidRDefault="00703987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>p 1</w:t>
            </w:r>
            <w:r w:rsidR="00EC30E4" w:rsidRPr="00FF55B8">
              <w:rPr>
                <w:rFonts w:asciiTheme="majorBidi" w:hAnsiTheme="majorBidi" w:cstheme="majorBidi"/>
                <w:sz w:val="28"/>
                <w:szCs w:val="28"/>
              </w:rPr>
              <w:t>72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- 1</w:t>
            </w:r>
            <w:r w:rsidR="00A159AB" w:rsidRPr="00FF55B8">
              <w:rPr>
                <w:rFonts w:asciiTheme="majorBidi" w:hAnsiTheme="majorBidi" w:cstheme="majorBidi"/>
                <w:sz w:val="28"/>
                <w:szCs w:val="28"/>
              </w:rPr>
              <w:t>86</w:t>
            </w:r>
          </w:p>
        </w:tc>
      </w:tr>
      <w:tr w:rsidR="007D2AE5" w:rsidRPr="00FF55B8" w:rsidTr="00B56FAD">
        <w:trPr>
          <w:trHeight w:val="20"/>
        </w:trPr>
        <w:tc>
          <w:tcPr>
            <w:tcW w:w="3150" w:type="dxa"/>
          </w:tcPr>
          <w:p w:rsidR="007D2AE5" w:rsidRPr="00FF55B8" w:rsidRDefault="00707148" w:rsidP="00FF55B8">
            <w:pPr>
              <w:pStyle w:val="ListParagraph"/>
              <w:numPr>
                <w:ilvl w:val="0"/>
                <w:numId w:val="39"/>
              </w:numPr>
              <w:tabs>
                <w:tab w:val="right" w:pos="342"/>
              </w:tabs>
              <w:bidi/>
              <w:ind w:left="0" w:firstLine="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  <w:rtl/>
              </w:rPr>
              <w:t>حازم محمد شحادة</w:t>
            </w:r>
          </w:p>
        </w:tc>
        <w:tc>
          <w:tcPr>
            <w:tcW w:w="4950" w:type="dxa"/>
          </w:tcPr>
          <w:p w:rsidR="00707148" w:rsidRPr="00FF55B8" w:rsidRDefault="00707148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استخدام التقنيات المساعدة في الجامعات الفلسطينية وأثرها على الطلاب ذوي الإعاقة البصرية  (دراسة حالة: الجامعة الإسلامية بغزة)</w:t>
            </w:r>
          </w:p>
          <w:p w:rsidR="00707148" w:rsidRPr="00FF55B8" w:rsidRDefault="00707148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Using Assistive Technologies in Palestinian Universities and their Impact on Students with Visual Impaired</w:t>
            </w:r>
          </w:p>
          <w:p w:rsidR="00707148" w:rsidRPr="00FF55B8" w:rsidRDefault="00707148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(Case Study: Islamic University of Gaza)</w:t>
            </w:r>
          </w:p>
          <w:p w:rsidR="00B56FAD" w:rsidRPr="00FF55B8" w:rsidRDefault="00B56FAD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7D2AE5" w:rsidRPr="00FF55B8" w:rsidRDefault="00606292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1A10A7" w:rsidRPr="00FF55B8"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A159AB" w:rsidRPr="00FF55B8">
              <w:rPr>
                <w:rFonts w:asciiTheme="majorBidi" w:hAnsiTheme="majorBidi" w:cstheme="majorBidi"/>
                <w:sz w:val="28"/>
                <w:szCs w:val="28"/>
              </w:rPr>
              <w:t>87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="00A159AB"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204</w:t>
            </w:r>
          </w:p>
        </w:tc>
      </w:tr>
      <w:tr w:rsidR="00707148" w:rsidRPr="00FF55B8" w:rsidTr="00B56FAD">
        <w:trPr>
          <w:trHeight w:val="20"/>
        </w:trPr>
        <w:tc>
          <w:tcPr>
            <w:tcW w:w="3150" w:type="dxa"/>
          </w:tcPr>
          <w:p w:rsidR="000F0F00" w:rsidRPr="00FF55B8" w:rsidRDefault="000F0F00" w:rsidP="00FF55B8">
            <w:pPr>
              <w:pStyle w:val="ListParagraph"/>
              <w:numPr>
                <w:ilvl w:val="0"/>
                <w:numId w:val="48"/>
              </w:numPr>
              <w:ind w:left="342"/>
              <w:rPr>
                <w:rFonts w:asciiTheme="majorBidi" w:eastAsia="Times New Roman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eastAsia="Times New Roman" w:hAnsiTheme="majorBidi" w:cstheme="majorBidi"/>
                <w:sz w:val="26"/>
                <w:szCs w:val="26"/>
              </w:rPr>
              <w:t>Mojzoob K.Omer</w:t>
            </w:r>
          </w:p>
          <w:p w:rsidR="000F0F00" w:rsidRPr="00FF55B8" w:rsidRDefault="000F0F00" w:rsidP="00FF55B8">
            <w:pPr>
              <w:pStyle w:val="ListParagraph"/>
              <w:numPr>
                <w:ilvl w:val="0"/>
                <w:numId w:val="48"/>
              </w:numPr>
              <w:ind w:left="342"/>
              <w:rPr>
                <w:rFonts w:asciiTheme="majorBidi" w:eastAsia="Times New Roman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eastAsia="Times New Roman" w:hAnsiTheme="majorBidi" w:cstheme="majorBidi"/>
                <w:sz w:val="26"/>
                <w:szCs w:val="26"/>
              </w:rPr>
              <w:t>Najdt M.Alkashef</w:t>
            </w:r>
          </w:p>
          <w:p w:rsidR="00707148" w:rsidRPr="00FF55B8" w:rsidRDefault="000F0F00" w:rsidP="00FF55B8">
            <w:pPr>
              <w:pStyle w:val="ListParagraph"/>
              <w:numPr>
                <w:ilvl w:val="0"/>
                <w:numId w:val="48"/>
              </w:numPr>
              <w:ind w:left="342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  <w:r w:rsidRPr="00FF55B8">
              <w:rPr>
                <w:rFonts w:asciiTheme="majorBidi" w:eastAsia="Times New Roman" w:hAnsiTheme="majorBidi" w:cstheme="majorBidi"/>
                <w:sz w:val="26"/>
                <w:szCs w:val="26"/>
              </w:rPr>
              <w:t>Haysam E.Alamin</w:t>
            </w:r>
          </w:p>
        </w:tc>
        <w:tc>
          <w:tcPr>
            <w:tcW w:w="4950" w:type="dxa"/>
          </w:tcPr>
          <w:p w:rsidR="00707148" w:rsidRPr="00FF55B8" w:rsidRDefault="00707148" w:rsidP="00FF55B8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color w:val="000000"/>
                <w:sz w:val="26"/>
                <w:szCs w:val="26"/>
              </w:rPr>
              <w:t>Evaluation of Online Consulting Application (OCA) Using Technology Acceptance Model (TAM) Methodology</w:t>
            </w:r>
          </w:p>
          <w:p w:rsidR="00707148" w:rsidRPr="00FF55B8" w:rsidRDefault="00707148" w:rsidP="00FF55B8">
            <w:pPr>
              <w:bidi/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707148" w:rsidRPr="00FF55B8" w:rsidRDefault="00A159AB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20</w:t>
            </w:r>
            <w:r w:rsidR="00697748" w:rsidRPr="00FF55B8">
              <w:rPr>
                <w:rFonts w:asciiTheme="majorBidi" w:hAnsiTheme="majorBidi" w:cstheme="majorBidi"/>
                <w:sz w:val="28"/>
                <w:szCs w:val="28"/>
              </w:rPr>
              <w:t>5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 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-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697748" w:rsidRPr="00FF55B8">
              <w:rPr>
                <w:rFonts w:asciiTheme="majorBidi" w:hAnsiTheme="majorBidi" w:cstheme="majorBidi"/>
                <w:sz w:val="28"/>
                <w:szCs w:val="28"/>
              </w:rPr>
              <w:t>20</w:t>
            </w:r>
          </w:p>
        </w:tc>
      </w:tr>
      <w:tr w:rsidR="00485D4E" w:rsidRPr="00FF55B8" w:rsidTr="00B56FAD">
        <w:trPr>
          <w:trHeight w:val="20"/>
        </w:trPr>
        <w:tc>
          <w:tcPr>
            <w:tcW w:w="3150" w:type="dxa"/>
          </w:tcPr>
          <w:p w:rsidR="00707148" w:rsidRPr="00FF55B8" w:rsidRDefault="00707148" w:rsidP="00FF55B8">
            <w:pPr>
              <w:pStyle w:val="ListParagraph"/>
              <w:numPr>
                <w:ilvl w:val="0"/>
                <w:numId w:val="41"/>
              </w:numPr>
              <w:tabs>
                <w:tab w:val="right" w:pos="342"/>
              </w:tabs>
              <w:ind w:left="342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Khalid Mukhtar Osman</w:t>
            </w:r>
          </w:p>
          <w:p w:rsidR="00FF55B8" w:rsidRDefault="00707148" w:rsidP="00FF55B8">
            <w:pPr>
              <w:pStyle w:val="ListParagraph"/>
              <w:numPr>
                <w:ilvl w:val="0"/>
                <w:numId w:val="41"/>
              </w:numPr>
              <w:tabs>
                <w:tab w:val="right" w:pos="342"/>
              </w:tabs>
              <w:ind w:left="342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Elshazali Widaa Ali</w:t>
            </w:r>
          </w:p>
          <w:p w:rsidR="00485D4E" w:rsidRPr="00FF55B8" w:rsidRDefault="00707148" w:rsidP="00FF55B8">
            <w:pPr>
              <w:pStyle w:val="ListParagraph"/>
              <w:numPr>
                <w:ilvl w:val="0"/>
                <w:numId w:val="41"/>
              </w:numPr>
              <w:tabs>
                <w:tab w:val="right" w:pos="342"/>
              </w:tabs>
              <w:ind w:left="342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Elsir Ali Abugroun</w:t>
            </w:r>
          </w:p>
        </w:tc>
        <w:tc>
          <w:tcPr>
            <w:tcW w:w="4950" w:type="dxa"/>
          </w:tcPr>
          <w:p w:rsidR="00707148" w:rsidRPr="00FF55B8" w:rsidRDefault="00707148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Assessment of Quality Systems Adoption Levels in Blood Transfusion Services in Sudan</w:t>
            </w:r>
          </w:p>
          <w:p w:rsidR="00707148" w:rsidRPr="00FF55B8" w:rsidRDefault="00707148" w:rsidP="00FF55B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قياس مستويات تطبيق نظم الجودة في خدمات نقل الدم في السودان</w:t>
            </w:r>
          </w:p>
          <w:p w:rsidR="00485D4E" w:rsidRPr="00FF55B8" w:rsidRDefault="00485D4E" w:rsidP="00FF55B8">
            <w:pPr>
              <w:bidi/>
              <w:jc w:val="center"/>
              <w:rPr>
                <w:rFonts w:asciiTheme="majorBidi" w:hAnsiTheme="majorBidi" w:cstheme="majorBidi"/>
                <w:sz w:val="26"/>
                <w:szCs w:val="26"/>
                <w:rtl/>
                <w:lang w:bidi="ar-IQ"/>
              </w:rPr>
            </w:pPr>
          </w:p>
        </w:tc>
        <w:tc>
          <w:tcPr>
            <w:tcW w:w="1620" w:type="dxa"/>
          </w:tcPr>
          <w:p w:rsidR="00485D4E" w:rsidRPr="00FF55B8" w:rsidRDefault="00485D4E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="00697748" w:rsidRPr="00FF55B8">
              <w:rPr>
                <w:rFonts w:asciiTheme="majorBidi" w:hAnsiTheme="majorBidi" w:cstheme="majorBidi"/>
                <w:sz w:val="28"/>
                <w:szCs w:val="28"/>
              </w:rPr>
              <w:t>221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- 2</w:t>
            </w:r>
            <w:r w:rsidR="00697748" w:rsidRPr="00FF55B8">
              <w:rPr>
                <w:rFonts w:asciiTheme="majorBidi" w:hAnsiTheme="majorBidi" w:cstheme="majorBidi"/>
                <w:sz w:val="28"/>
                <w:szCs w:val="28"/>
              </w:rPr>
              <w:t>30</w:t>
            </w:r>
          </w:p>
        </w:tc>
      </w:tr>
      <w:tr w:rsidR="008563EF" w:rsidRPr="00FF55B8" w:rsidTr="00B56FAD">
        <w:trPr>
          <w:trHeight w:val="20"/>
        </w:trPr>
        <w:tc>
          <w:tcPr>
            <w:tcW w:w="3150" w:type="dxa"/>
          </w:tcPr>
          <w:p w:rsidR="00707148" w:rsidRPr="00FF55B8" w:rsidRDefault="00707148" w:rsidP="00FF55B8">
            <w:pPr>
              <w:pStyle w:val="ListParagraph"/>
              <w:numPr>
                <w:ilvl w:val="0"/>
                <w:numId w:val="42"/>
              </w:numPr>
              <w:tabs>
                <w:tab w:val="right" w:pos="342"/>
              </w:tabs>
              <w:ind w:left="0" w:firstLine="0"/>
              <w:rPr>
                <w:rFonts w:asciiTheme="majorBidi" w:eastAsia="Times New Roman" w:hAnsiTheme="majorBidi" w:cstheme="majorBidi"/>
                <w:color w:val="222222"/>
                <w:sz w:val="26"/>
                <w:szCs w:val="26"/>
              </w:rPr>
            </w:pPr>
            <w:r w:rsidRPr="00FF55B8">
              <w:rPr>
                <w:rFonts w:asciiTheme="majorBidi" w:eastAsia="Times New Roman" w:hAnsiTheme="majorBidi" w:cstheme="majorBidi"/>
                <w:color w:val="222222"/>
                <w:sz w:val="26"/>
                <w:szCs w:val="26"/>
              </w:rPr>
              <w:t>Adam, Y. S. E</w:t>
            </w:r>
          </w:p>
          <w:p w:rsidR="00707148" w:rsidRPr="00FF55B8" w:rsidRDefault="00707148" w:rsidP="00FF55B8">
            <w:pPr>
              <w:pStyle w:val="ListParagraph"/>
              <w:numPr>
                <w:ilvl w:val="0"/>
                <w:numId w:val="42"/>
              </w:numPr>
              <w:tabs>
                <w:tab w:val="right" w:pos="342"/>
              </w:tabs>
              <w:ind w:left="0" w:firstLine="0"/>
              <w:rPr>
                <w:rFonts w:asciiTheme="majorBidi" w:eastAsia="Times New Roman" w:hAnsiTheme="majorBidi" w:cstheme="majorBidi"/>
                <w:color w:val="222222"/>
                <w:sz w:val="26"/>
                <w:szCs w:val="26"/>
              </w:rPr>
            </w:pPr>
            <w:r w:rsidRPr="00FF55B8">
              <w:rPr>
                <w:rFonts w:asciiTheme="majorBidi" w:eastAsia="Times New Roman" w:hAnsiTheme="majorBidi" w:cstheme="majorBidi"/>
                <w:color w:val="222222"/>
                <w:sz w:val="26"/>
                <w:szCs w:val="26"/>
              </w:rPr>
              <w:t>Nahid Faith ALrhman</w:t>
            </w:r>
          </w:p>
          <w:p w:rsidR="008563EF" w:rsidRPr="00FF55B8" w:rsidRDefault="008563EF" w:rsidP="00FF55B8">
            <w:pPr>
              <w:pStyle w:val="ListParagraph"/>
              <w:tabs>
                <w:tab w:val="right" w:pos="342"/>
              </w:tabs>
              <w:bidi/>
              <w:ind w:left="0"/>
              <w:rPr>
                <w:rFonts w:asciiTheme="majorBidi" w:hAnsiTheme="majorBidi" w:cstheme="majorBidi"/>
                <w:sz w:val="26"/>
                <w:szCs w:val="26"/>
                <w:rtl/>
                <w:lang w:bidi="ar-EG"/>
              </w:rPr>
            </w:pPr>
          </w:p>
        </w:tc>
        <w:tc>
          <w:tcPr>
            <w:tcW w:w="4950" w:type="dxa"/>
          </w:tcPr>
          <w:p w:rsidR="00707148" w:rsidRPr="00FF55B8" w:rsidRDefault="00707148" w:rsidP="00FF55B8">
            <w:pPr>
              <w:shd w:val="clear" w:color="auto" w:fill="FFFFFF" w:themeFill="background1"/>
              <w:bidi/>
              <w:jc w:val="center"/>
              <w:rPr>
                <w:rFonts w:asciiTheme="majorBidi" w:eastAsia="Times New Roman" w:hAnsiTheme="majorBidi" w:cstheme="majorBidi"/>
                <w:b/>
                <w:bCs/>
                <w:color w:val="222222"/>
                <w:sz w:val="26"/>
                <w:szCs w:val="26"/>
                <w:lang w:bidi="ar-EG"/>
              </w:rPr>
            </w:pPr>
            <w:r w:rsidRPr="00FF55B8">
              <w:rPr>
                <w:rFonts w:asciiTheme="majorBidi" w:eastAsia="Times New Roman" w:hAnsiTheme="majorBidi" w:cstheme="majorBidi"/>
                <w:b/>
                <w:bCs/>
                <w:color w:val="222222"/>
                <w:sz w:val="26"/>
                <w:szCs w:val="26"/>
                <w:lang w:bidi="ar-EG"/>
              </w:rPr>
              <w:t>Chemical and Microbiological Evaluation of Tamia</w:t>
            </w:r>
            <w:r w:rsidRPr="00FF55B8">
              <w:rPr>
                <w:rFonts w:asciiTheme="majorBidi" w:eastAsia="Times New Roman" w:hAnsiTheme="majorBidi" w:cstheme="majorBidi"/>
                <w:b/>
                <w:bCs/>
                <w:color w:val="222222"/>
                <w:sz w:val="26"/>
                <w:szCs w:val="26"/>
                <w:rtl/>
              </w:rPr>
              <w:t xml:space="preserve"> </w:t>
            </w:r>
            <w:r w:rsidRPr="00FF55B8">
              <w:rPr>
                <w:rFonts w:asciiTheme="majorBidi" w:eastAsia="Times New Roman" w:hAnsiTheme="majorBidi" w:cstheme="majorBidi"/>
                <w:b/>
                <w:bCs/>
                <w:color w:val="222222"/>
                <w:sz w:val="26"/>
                <w:szCs w:val="26"/>
                <w:lang w:bidi="ar-EG"/>
              </w:rPr>
              <w:t>(Falafel)</w:t>
            </w:r>
            <w:r w:rsidRPr="00FF55B8">
              <w:rPr>
                <w:rFonts w:asciiTheme="majorBidi" w:eastAsia="Times New Roman" w:hAnsiTheme="majorBidi" w:cstheme="majorBidi"/>
                <w:b/>
                <w:bCs/>
                <w:color w:val="222222"/>
                <w:sz w:val="26"/>
                <w:szCs w:val="26"/>
                <w:rtl/>
              </w:rPr>
              <w:t xml:space="preserve"> </w:t>
            </w:r>
            <w:r w:rsidRPr="00FF55B8">
              <w:rPr>
                <w:rFonts w:asciiTheme="majorBidi" w:eastAsia="Times New Roman" w:hAnsiTheme="majorBidi" w:cstheme="majorBidi"/>
                <w:b/>
                <w:bCs/>
                <w:color w:val="222222"/>
                <w:sz w:val="26"/>
                <w:szCs w:val="26"/>
                <w:lang w:bidi="ar-EG"/>
              </w:rPr>
              <w:t>Sold in Restaurants and Cafeterias at Khartoum State, Sudan</w:t>
            </w:r>
          </w:p>
          <w:p w:rsidR="008563EF" w:rsidRPr="00FF55B8" w:rsidRDefault="008563EF" w:rsidP="00FF55B8">
            <w:pPr>
              <w:shd w:val="clear" w:color="auto" w:fill="FFFFFF" w:themeFill="background1"/>
              <w:bidi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  <w:lang w:bidi="ar-EG"/>
              </w:rPr>
            </w:pPr>
          </w:p>
        </w:tc>
        <w:tc>
          <w:tcPr>
            <w:tcW w:w="1620" w:type="dxa"/>
          </w:tcPr>
          <w:p w:rsidR="008563EF" w:rsidRPr="00FF55B8" w:rsidRDefault="00231FB2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B2664E" w:rsidRPr="00FF55B8">
              <w:rPr>
                <w:rFonts w:asciiTheme="majorBidi" w:hAnsiTheme="majorBidi" w:cstheme="majorBidi"/>
                <w:sz w:val="28"/>
                <w:szCs w:val="28"/>
              </w:rPr>
              <w:t>31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- 2</w:t>
            </w:r>
            <w:r w:rsidR="00B2664E" w:rsidRPr="00FF55B8">
              <w:rPr>
                <w:rFonts w:asciiTheme="majorBidi" w:hAnsiTheme="majorBidi" w:cstheme="majorBidi"/>
                <w:sz w:val="28"/>
                <w:szCs w:val="28"/>
              </w:rPr>
              <w:t>39</w:t>
            </w:r>
          </w:p>
        </w:tc>
      </w:tr>
      <w:tr w:rsidR="00635F04" w:rsidRPr="00FF55B8" w:rsidTr="00B56FAD">
        <w:trPr>
          <w:trHeight w:val="20"/>
        </w:trPr>
        <w:tc>
          <w:tcPr>
            <w:tcW w:w="3150" w:type="dxa"/>
          </w:tcPr>
          <w:p w:rsidR="00707148" w:rsidRPr="00FF55B8" w:rsidRDefault="00707148" w:rsidP="00FF55B8">
            <w:pPr>
              <w:pStyle w:val="ListParagraph"/>
              <w:numPr>
                <w:ilvl w:val="0"/>
                <w:numId w:val="43"/>
              </w:numPr>
              <w:tabs>
                <w:tab w:val="right" w:pos="342"/>
                <w:tab w:val="left" w:pos="2790"/>
              </w:tabs>
              <w:ind w:left="0" w:firstLine="0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Moussa M.Mdahoma</w:t>
            </w:r>
          </w:p>
          <w:p w:rsidR="00707148" w:rsidRPr="00FF55B8" w:rsidRDefault="00707148" w:rsidP="00FF55B8">
            <w:pPr>
              <w:pStyle w:val="ListParagraph"/>
              <w:numPr>
                <w:ilvl w:val="0"/>
                <w:numId w:val="43"/>
              </w:numPr>
              <w:tabs>
                <w:tab w:val="right" w:pos="342"/>
                <w:tab w:val="left" w:pos="2790"/>
              </w:tabs>
              <w:ind w:left="0" w:firstLine="0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 xml:space="preserve">Mahmoud M. Hassan </w:t>
            </w:r>
          </w:p>
          <w:p w:rsidR="00707148" w:rsidRPr="00FF55B8" w:rsidRDefault="00707148" w:rsidP="00FF55B8">
            <w:pPr>
              <w:pStyle w:val="ListParagraph"/>
              <w:numPr>
                <w:ilvl w:val="0"/>
                <w:numId w:val="43"/>
              </w:numPr>
              <w:tabs>
                <w:tab w:val="right" w:pos="342"/>
                <w:tab w:val="left" w:pos="2790"/>
              </w:tabs>
              <w:ind w:left="0" w:firstLine="0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 xml:space="preserve"> Ahmed M. Hamad</w:t>
            </w:r>
          </w:p>
          <w:p w:rsidR="00333E14" w:rsidRPr="00FF55B8" w:rsidRDefault="00333E14" w:rsidP="00FF55B8">
            <w:pPr>
              <w:pStyle w:val="ListParagraph"/>
              <w:tabs>
                <w:tab w:val="right" w:pos="432"/>
                <w:tab w:val="left" w:pos="2790"/>
              </w:tabs>
              <w:ind w:left="0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4950" w:type="dxa"/>
          </w:tcPr>
          <w:p w:rsidR="00707148" w:rsidRPr="00FF55B8" w:rsidRDefault="00707148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Effect of storage on the physicochemical characteristics of mixed litchee and guava juices</w:t>
            </w:r>
          </w:p>
          <w:p w:rsidR="00707148" w:rsidRPr="00FF55B8" w:rsidRDefault="00707148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</w:p>
          <w:p w:rsidR="00635F04" w:rsidRPr="00FF55B8" w:rsidRDefault="00635F04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635F04" w:rsidRPr="00FF55B8" w:rsidRDefault="00635F04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B2664E" w:rsidRPr="00FF55B8">
              <w:rPr>
                <w:rFonts w:asciiTheme="majorBidi" w:hAnsiTheme="majorBidi" w:cstheme="majorBidi"/>
                <w:sz w:val="28"/>
                <w:szCs w:val="28"/>
              </w:rPr>
              <w:t>40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 -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B2664E" w:rsidRPr="00FF55B8">
              <w:rPr>
                <w:rFonts w:asciiTheme="majorBidi" w:hAnsiTheme="majorBidi" w:cstheme="majorBidi"/>
                <w:sz w:val="28"/>
                <w:szCs w:val="28"/>
              </w:rPr>
              <w:t>58</w:t>
            </w:r>
          </w:p>
        </w:tc>
      </w:tr>
      <w:tr w:rsidR="007416A3" w:rsidRPr="00FF55B8" w:rsidTr="00B56FAD">
        <w:trPr>
          <w:trHeight w:val="20"/>
        </w:trPr>
        <w:tc>
          <w:tcPr>
            <w:tcW w:w="3150" w:type="dxa"/>
          </w:tcPr>
          <w:p w:rsidR="00707148" w:rsidRPr="00FF55B8" w:rsidRDefault="00707148" w:rsidP="00FF55B8">
            <w:pPr>
              <w:pStyle w:val="ListParagraph"/>
              <w:numPr>
                <w:ilvl w:val="0"/>
                <w:numId w:val="47"/>
              </w:numPr>
              <w:tabs>
                <w:tab w:val="left" w:pos="342"/>
              </w:tabs>
              <w:ind w:left="360"/>
              <w:jc w:val="both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lastRenderedPageBreak/>
              <w:t>Hojood Ali Mohammed</w:t>
            </w:r>
          </w:p>
          <w:p w:rsidR="00707148" w:rsidRPr="00FF55B8" w:rsidRDefault="00707148" w:rsidP="00FF55B8">
            <w:pPr>
              <w:pStyle w:val="ListParagraph"/>
              <w:numPr>
                <w:ilvl w:val="0"/>
                <w:numId w:val="47"/>
              </w:numPr>
              <w:tabs>
                <w:tab w:val="left" w:pos="342"/>
              </w:tabs>
              <w:ind w:left="360"/>
              <w:jc w:val="both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 xml:space="preserve">Dr. ElTahir Mohamed Hussein  </w:t>
            </w:r>
          </w:p>
          <w:p w:rsidR="007416A3" w:rsidRPr="00FF55B8" w:rsidRDefault="007416A3" w:rsidP="00FF55B8">
            <w:pPr>
              <w:pStyle w:val="ListParagraph"/>
              <w:tabs>
                <w:tab w:val="left" w:pos="342"/>
              </w:tabs>
              <w:bidi/>
              <w:ind w:left="360"/>
              <w:jc w:val="both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  <w:tc>
          <w:tcPr>
            <w:tcW w:w="4950" w:type="dxa"/>
          </w:tcPr>
          <w:p w:rsidR="00707148" w:rsidRPr="00FF55B8" w:rsidRDefault="00707148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Adaptive Neuro-Fuzzy Inference System Based Smart Anesthesia Monitoring System</w:t>
            </w:r>
          </w:p>
          <w:p w:rsidR="007416A3" w:rsidRPr="00FF55B8" w:rsidRDefault="007416A3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620" w:type="dxa"/>
          </w:tcPr>
          <w:p w:rsidR="007416A3" w:rsidRPr="00FF55B8" w:rsidRDefault="007416A3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B2664E" w:rsidRPr="00FF55B8">
              <w:rPr>
                <w:rFonts w:asciiTheme="majorBidi" w:hAnsiTheme="majorBidi" w:cstheme="majorBidi"/>
                <w:sz w:val="28"/>
                <w:szCs w:val="28"/>
              </w:rPr>
              <w:t>59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 -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B2664E" w:rsidRPr="00FF55B8">
              <w:rPr>
                <w:rFonts w:asciiTheme="majorBidi" w:hAnsiTheme="majorBidi" w:cstheme="majorBidi"/>
                <w:sz w:val="28"/>
                <w:szCs w:val="28"/>
              </w:rPr>
              <w:t>68</w:t>
            </w:r>
          </w:p>
        </w:tc>
      </w:tr>
      <w:tr w:rsidR="00405407" w:rsidRPr="00FF55B8" w:rsidTr="00B56FAD">
        <w:trPr>
          <w:trHeight w:val="20"/>
        </w:trPr>
        <w:tc>
          <w:tcPr>
            <w:tcW w:w="3150" w:type="dxa"/>
          </w:tcPr>
          <w:p w:rsidR="00405407" w:rsidRPr="00FF55B8" w:rsidRDefault="00405407" w:rsidP="00FF55B8">
            <w:pPr>
              <w:pStyle w:val="ListParagraph"/>
              <w:numPr>
                <w:ilvl w:val="0"/>
                <w:numId w:val="49"/>
              </w:numPr>
              <w:tabs>
                <w:tab w:val="left" w:pos="342"/>
              </w:tabs>
              <w:jc w:val="both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Tahir AAM.</w:t>
            </w:r>
          </w:p>
          <w:p w:rsidR="00405407" w:rsidRPr="00FF55B8" w:rsidRDefault="00405407" w:rsidP="00FF55B8">
            <w:pPr>
              <w:pStyle w:val="ListParagraph"/>
              <w:numPr>
                <w:ilvl w:val="0"/>
                <w:numId w:val="49"/>
              </w:numPr>
              <w:tabs>
                <w:tab w:val="left" w:pos="342"/>
              </w:tabs>
              <w:jc w:val="both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Salih N.</w:t>
            </w:r>
          </w:p>
          <w:p w:rsidR="00405407" w:rsidRPr="00FF55B8" w:rsidRDefault="00405407" w:rsidP="00FF55B8">
            <w:pPr>
              <w:pStyle w:val="ListParagraph"/>
              <w:numPr>
                <w:ilvl w:val="0"/>
                <w:numId w:val="49"/>
              </w:numPr>
              <w:tabs>
                <w:tab w:val="left" w:pos="342"/>
              </w:tabs>
              <w:jc w:val="both"/>
              <w:rPr>
                <w:rFonts w:asciiTheme="majorBidi" w:hAnsiTheme="majorBidi" w:cstheme="majorBidi"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sz w:val="26"/>
                <w:szCs w:val="26"/>
              </w:rPr>
              <w:t>Abdelrahman AIJ</w:t>
            </w:r>
          </w:p>
          <w:p w:rsidR="00405407" w:rsidRPr="00FF55B8" w:rsidRDefault="00405407" w:rsidP="00FF55B8">
            <w:pPr>
              <w:tabs>
                <w:tab w:val="left" w:pos="342"/>
              </w:tabs>
              <w:jc w:val="both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4950" w:type="dxa"/>
          </w:tcPr>
          <w:p w:rsidR="00405407" w:rsidRPr="00FF55B8" w:rsidRDefault="00405407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S-100 protien expression in Sudanese women with breast cancer</w:t>
            </w:r>
          </w:p>
          <w:p w:rsidR="00405407" w:rsidRPr="00FF55B8" w:rsidRDefault="00405407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FF55B8"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  <w:t>التعبير البروتيني س  100 عند اناث مرضى سرطان الثدي السودانيات</w:t>
            </w:r>
          </w:p>
          <w:p w:rsidR="00405407" w:rsidRPr="00FF55B8" w:rsidRDefault="00405407" w:rsidP="00FF55B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</w:p>
        </w:tc>
        <w:tc>
          <w:tcPr>
            <w:tcW w:w="1620" w:type="dxa"/>
          </w:tcPr>
          <w:p w:rsidR="00405407" w:rsidRPr="00FF55B8" w:rsidRDefault="00405407" w:rsidP="00FF55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p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 xml:space="preserve">69 - </w:t>
            </w:r>
            <w:r w:rsidRPr="00FF55B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FF55B8">
              <w:rPr>
                <w:rFonts w:asciiTheme="majorBidi" w:hAnsiTheme="majorBidi" w:cstheme="majorBidi" w:hint="cs"/>
                <w:sz w:val="28"/>
                <w:szCs w:val="28"/>
                <w:rtl/>
              </w:rPr>
              <w:t>7</w:t>
            </w:r>
            <w:r w:rsidRPr="00FF55B8">
              <w:rPr>
                <w:rFonts w:asciiTheme="majorBidi" w:hAnsiTheme="majorBidi" w:cstheme="majorBidi"/>
                <w:sz w:val="28"/>
                <w:szCs w:val="28"/>
              </w:rPr>
              <w:t>8</w:t>
            </w:r>
          </w:p>
        </w:tc>
      </w:tr>
    </w:tbl>
    <w:p w:rsidR="007642C3" w:rsidRPr="007642C3" w:rsidRDefault="007642C3" w:rsidP="00B56FAD">
      <w:pPr>
        <w:bidi/>
        <w:rPr>
          <w:rFonts w:ascii="Times New Roman" w:hAnsi="Times New Roman" w:cs="Times New Roman"/>
          <w:sz w:val="28"/>
          <w:szCs w:val="28"/>
        </w:rPr>
      </w:pPr>
    </w:p>
    <w:sectPr w:rsidR="007642C3" w:rsidRPr="007642C3" w:rsidSect="00661C4F">
      <w:headerReference w:type="even" r:id="rId9"/>
      <w:headerReference w:type="default" r:id="rId10"/>
      <w:footerReference w:type="default" r:id="rId11"/>
      <w:head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AD8" w:rsidRDefault="00D40AD8" w:rsidP="000F3B56">
      <w:pPr>
        <w:spacing w:after="0" w:line="240" w:lineRule="auto"/>
      </w:pPr>
      <w:r>
        <w:separator/>
      </w:r>
    </w:p>
  </w:endnote>
  <w:endnote w:type="continuationSeparator" w:id="0">
    <w:p w:rsidR="00D40AD8" w:rsidRDefault="00D40AD8" w:rsidP="000F3B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Segoe Print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Monotype Koufi">
    <w:altName w:val="MS Mincho"/>
    <w:charset w:val="B2"/>
    <w:family w:val="auto"/>
    <w:pitch w:val="variable"/>
    <w:sig w:usb0="02942000" w:usb1="03D40006" w:usb2="0262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03444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B474DF" w:rsidRDefault="00B474DF">
            <w:pPr>
              <w:pStyle w:val="Footer"/>
              <w:jc w:val="center"/>
            </w:pPr>
            <w:r>
              <w:t xml:space="preserve">Page </w:t>
            </w:r>
            <w:r w:rsidR="00851E5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51E5B">
              <w:rPr>
                <w:b/>
                <w:sz w:val="24"/>
                <w:szCs w:val="24"/>
              </w:rPr>
              <w:fldChar w:fldCharType="separate"/>
            </w:r>
            <w:r w:rsidR="0036634E">
              <w:rPr>
                <w:b/>
                <w:noProof/>
              </w:rPr>
              <w:t>6</w:t>
            </w:r>
            <w:r w:rsidR="00851E5B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851E5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51E5B">
              <w:rPr>
                <w:b/>
                <w:sz w:val="24"/>
                <w:szCs w:val="24"/>
              </w:rPr>
              <w:fldChar w:fldCharType="separate"/>
            </w:r>
            <w:r w:rsidR="0036634E">
              <w:rPr>
                <w:b/>
                <w:noProof/>
              </w:rPr>
              <w:t>6</w:t>
            </w:r>
            <w:r w:rsidR="00851E5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474DF" w:rsidRDefault="00B474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AD8" w:rsidRDefault="00D40AD8" w:rsidP="000F3B56">
      <w:pPr>
        <w:spacing w:after="0" w:line="240" w:lineRule="auto"/>
      </w:pPr>
      <w:r>
        <w:separator/>
      </w:r>
    </w:p>
  </w:footnote>
  <w:footnote w:type="continuationSeparator" w:id="0">
    <w:p w:rsidR="00D40AD8" w:rsidRDefault="00D40AD8" w:rsidP="000F3B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797" w:rsidRDefault="00851E5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1" o:spid="_x0000_s8194" type="#_x0000_t136" style="position:absolute;margin-left:0;margin-top:0;width:586.4pt;height:73.3pt;rotation:315;z-index:-251654144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B56" w:rsidRPr="006F084A" w:rsidRDefault="00851E5B" w:rsidP="00CE1498">
    <w:pPr>
      <w:pStyle w:val="Header"/>
      <w:tabs>
        <w:tab w:val="right" w:pos="8756"/>
      </w:tabs>
      <w:bidi/>
      <w:ind w:left="-1054" w:right="-990"/>
      <w:jc w:val="center"/>
      <w:rPr>
        <w:rFonts w:ascii="Times New Roman" w:hAnsi="Times New Roman" w:cs="Times New Roman"/>
        <w:color w:val="632423" w:themeColor="accent2" w:themeShade="80"/>
      </w:rPr>
    </w:pPr>
    <w:r w:rsidRPr="00851E5B">
      <w:rPr>
        <w:noProof/>
        <w:color w:val="632423" w:themeColor="accent2" w:themeShade="80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2" o:spid="_x0000_s8195" type="#_x0000_t136" style="position:absolute;left:0;text-align:left;margin-left:0;margin-top:0;width:586.4pt;height:73.3pt;rotation:315;z-index:-251652096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مجلة الدراسات العليا- جامعة النيلين (مج1</w:t>
    </w:r>
    <w:r w:rsidR="00D53CE5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1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)،(ع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4</w:t>
    </w:r>
    <w:r w:rsidR="00CE1498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4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-</w:t>
    </w:r>
    <w:r w:rsidR="00672228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1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)</w:t>
    </w:r>
    <w:r w:rsidR="002C1A23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 xml:space="preserve"> 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15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/</w:t>
    </w:r>
    <w:r w:rsidR="00CE1498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7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 xml:space="preserve">/2018م 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GCNU Journal ISSN: 1858-6228</w:t>
    </w:r>
  </w:p>
  <w:p w:rsidR="000F3B56" w:rsidRPr="000F3B56" w:rsidRDefault="000F3B56" w:rsidP="000F3B56">
    <w:pPr>
      <w:pStyle w:val="Header"/>
      <w:jc w:val="center"/>
      <w:rPr>
        <w:rFonts w:ascii="Times New Roman" w:hAnsi="Times New Roman" w:cs="Times New Roman"/>
        <w:b/>
        <w:bCs/>
        <w:sz w:val="40"/>
        <w:szCs w:val="40"/>
        <w:rtl/>
      </w:rPr>
    </w:pPr>
    <w:r w:rsidRPr="000F3B56">
      <w:rPr>
        <w:rFonts w:ascii="Times New Roman" w:hAnsi="Times New Roman" w:cs="Times New Roman"/>
        <w:b/>
        <w:bCs/>
        <w:sz w:val="40"/>
        <w:szCs w:val="40"/>
        <w:rtl/>
      </w:rPr>
      <w:t>ال</w:t>
    </w:r>
    <w:r>
      <w:rPr>
        <w:rFonts w:ascii="Times New Roman" w:hAnsi="Times New Roman" w:cs="Times New Roman" w:hint="cs"/>
        <w:b/>
        <w:bCs/>
        <w:sz w:val="40"/>
        <w:szCs w:val="40"/>
        <w:rtl/>
      </w:rPr>
      <w:t>محتويات</w:t>
    </w:r>
  </w:p>
  <w:p w:rsidR="000F3B56" w:rsidRDefault="000F3B56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797" w:rsidRDefault="00851E5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0" o:spid="_x0000_s8193" type="#_x0000_t136" style="position:absolute;margin-left:0;margin-top:0;width:586.4pt;height:73.3pt;rotation:315;z-index:-251656192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006CB"/>
    <w:multiLevelType w:val="hybridMultilevel"/>
    <w:tmpl w:val="8564D1D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5904D1"/>
    <w:multiLevelType w:val="hybridMultilevel"/>
    <w:tmpl w:val="6D0E08F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C87ECD"/>
    <w:multiLevelType w:val="hybridMultilevel"/>
    <w:tmpl w:val="C84A495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450966"/>
    <w:multiLevelType w:val="hybridMultilevel"/>
    <w:tmpl w:val="8D98686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374899"/>
    <w:multiLevelType w:val="hybridMultilevel"/>
    <w:tmpl w:val="DE9A6DF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1724D9"/>
    <w:multiLevelType w:val="hybridMultilevel"/>
    <w:tmpl w:val="7DFEECE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565637"/>
    <w:multiLevelType w:val="hybridMultilevel"/>
    <w:tmpl w:val="464099C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A52D56"/>
    <w:multiLevelType w:val="hybridMultilevel"/>
    <w:tmpl w:val="3DD459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DB6EE8"/>
    <w:multiLevelType w:val="hybridMultilevel"/>
    <w:tmpl w:val="2196E53C"/>
    <w:lvl w:ilvl="0" w:tplc="DF426F4A">
      <w:start w:val="1"/>
      <w:numFmt w:val="decimal"/>
      <w:lvlText w:val="%1)"/>
      <w:lvlJc w:val="left"/>
      <w:pPr>
        <w:ind w:left="720" w:hanging="360"/>
      </w:pPr>
      <w:rPr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022EFD"/>
    <w:multiLevelType w:val="hybridMultilevel"/>
    <w:tmpl w:val="73F61826"/>
    <w:lvl w:ilvl="0" w:tplc="04090011">
      <w:start w:val="1"/>
      <w:numFmt w:val="decimal"/>
      <w:lvlText w:val="%1)"/>
      <w:lvlJc w:val="left"/>
      <w:pPr>
        <w:ind w:left="494" w:hanging="360"/>
      </w:pPr>
    </w:lvl>
    <w:lvl w:ilvl="1" w:tplc="04090019" w:tentative="1">
      <w:start w:val="1"/>
      <w:numFmt w:val="lowerLetter"/>
      <w:lvlText w:val="%2."/>
      <w:lvlJc w:val="left"/>
      <w:pPr>
        <w:ind w:left="1214" w:hanging="360"/>
      </w:pPr>
    </w:lvl>
    <w:lvl w:ilvl="2" w:tplc="0409001B" w:tentative="1">
      <w:start w:val="1"/>
      <w:numFmt w:val="lowerRoman"/>
      <w:lvlText w:val="%3."/>
      <w:lvlJc w:val="right"/>
      <w:pPr>
        <w:ind w:left="1934" w:hanging="180"/>
      </w:pPr>
    </w:lvl>
    <w:lvl w:ilvl="3" w:tplc="0409000F" w:tentative="1">
      <w:start w:val="1"/>
      <w:numFmt w:val="decimal"/>
      <w:lvlText w:val="%4."/>
      <w:lvlJc w:val="left"/>
      <w:pPr>
        <w:ind w:left="2654" w:hanging="360"/>
      </w:pPr>
    </w:lvl>
    <w:lvl w:ilvl="4" w:tplc="04090019" w:tentative="1">
      <w:start w:val="1"/>
      <w:numFmt w:val="lowerLetter"/>
      <w:lvlText w:val="%5."/>
      <w:lvlJc w:val="left"/>
      <w:pPr>
        <w:ind w:left="3374" w:hanging="360"/>
      </w:pPr>
    </w:lvl>
    <w:lvl w:ilvl="5" w:tplc="0409001B" w:tentative="1">
      <w:start w:val="1"/>
      <w:numFmt w:val="lowerRoman"/>
      <w:lvlText w:val="%6."/>
      <w:lvlJc w:val="right"/>
      <w:pPr>
        <w:ind w:left="4094" w:hanging="180"/>
      </w:pPr>
    </w:lvl>
    <w:lvl w:ilvl="6" w:tplc="0409000F" w:tentative="1">
      <w:start w:val="1"/>
      <w:numFmt w:val="decimal"/>
      <w:lvlText w:val="%7."/>
      <w:lvlJc w:val="left"/>
      <w:pPr>
        <w:ind w:left="4814" w:hanging="360"/>
      </w:pPr>
    </w:lvl>
    <w:lvl w:ilvl="7" w:tplc="04090019" w:tentative="1">
      <w:start w:val="1"/>
      <w:numFmt w:val="lowerLetter"/>
      <w:lvlText w:val="%8."/>
      <w:lvlJc w:val="left"/>
      <w:pPr>
        <w:ind w:left="5534" w:hanging="360"/>
      </w:pPr>
    </w:lvl>
    <w:lvl w:ilvl="8" w:tplc="0409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10">
    <w:nsid w:val="1C7978E1"/>
    <w:multiLevelType w:val="hybridMultilevel"/>
    <w:tmpl w:val="562C3C1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24132"/>
    <w:multiLevelType w:val="hybridMultilevel"/>
    <w:tmpl w:val="9B5A34D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CF16D4"/>
    <w:multiLevelType w:val="hybridMultilevel"/>
    <w:tmpl w:val="0966EA8E"/>
    <w:lvl w:ilvl="0" w:tplc="04090011">
      <w:start w:val="1"/>
      <w:numFmt w:val="decimal"/>
      <w:lvlText w:val="%1)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>
    <w:nsid w:val="240E62B5"/>
    <w:multiLevelType w:val="hybridMultilevel"/>
    <w:tmpl w:val="50D6939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5654537"/>
    <w:multiLevelType w:val="hybridMultilevel"/>
    <w:tmpl w:val="0796683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4E39EF"/>
    <w:multiLevelType w:val="hybridMultilevel"/>
    <w:tmpl w:val="79CE722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2F0321"/>
    <w:multiLevelType w:val="hybridMultilevel"/>
    <w:tmpl w:val="40F8D1E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561ADA"/>
    <w:multiLevelType w:val="hybridMultilevel"/>
    <w:tmpl w:val="B77CB6E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955FE2"/>
    <w:multiLevelType w:val="hybridMultilevel"/>
    <w:tmpl w:val="787A5A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AB1936"/>
    <w:multiLevelType w:val="hybridMultilevel"/>
    <w:tmpl w:val="653C18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9C7BF2"/>
    <w:multiLevelType w:val="hybridMultilevel"/>
    <w:tmpl w:val="3126CDA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4DF0FBC"/>
    <w:multiLevelType w:val="hybridMultilevel"/>
    <w:tmpl w:val="A4FE1606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A28495D"/>
    <w:multiLevelType w:val="hybridMultilevel"/>
    <w:tmpl w:val="5DAE70A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9B603C"/>
    <w:multiLevelType w:val="hybridMultilevel"/>
    <w:tmpl w:val="EAA443F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182025"/>
    <w:multiLevelType w:val="hybridMultilevel"/>
    <w:tmpl w:val="CA0EEF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6A71D6"/>
    <w:multiLevelType w:val="hybridMultilevel"/>
    <w:tmpl w:val="3DD459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1AD48AF"/>
    <w:multiLevelType w:val="hybridMultilevel"/>
    <w:tmpl w:val="A7AE54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5A1CD6"/>
    <w:multiLevelType w:val="hybridMultilevel"/>
    <w:tmpl w:val="0796683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592DC6"/>
    <w:multiLevelType w:val="hybridMultilevel"/>
    <w:tmpl w:val="5FAA6FB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6502FF6"/>
    <w:multiLevelType w:val="hybridMultilevel"/>
    <w:tmpl w:val="7890BE9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C64C0B"/>
    <w:multiLevelType w:val="hybridMultilevel"/>
    <w:tmpl w:val="FCA605DA"/>
    <w:lvl w:ilvl="0" w:tplc="BBA085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121D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6D8D8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FCAAE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94DB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726B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B5A42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E409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7A8A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>
    <w:nsid w:val="482C7256"/>
    <w:multiLevelType w:val="hybridMultilevel"/>
    <w:tmpl w:val="40F8D1E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8C608F0"/>
    <w:multiLevelType w:val="hybridMultilevel"/>
    <w:tmpl w:val="FC2CEFBC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3">
    <w:nsid w:val="4C2149E0"/>
    <w:multiLevelType w:val="hybridMultilevel"/>
    <w:tmpl w:val="D4C41C6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C86046C"/>
    <w:multiLevelType w:val="hybridMultilevel"/>
    <w:tmpl w:val="CB56360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032588C"/>
    <w:multiLevelType w:val="hybridMultilevel"/>
    <w:tmpl w:val="8272DF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8E48D6"/>
    <w:multiLevelType w:val="hybridMultilevel"/>
    <w:tmpl w:val="DB200626"/>
    <w:lvl w:ilvl="0" w:tplc="2DB258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4CE5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01A37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CA97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FA5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A212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3AE79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4EB7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242F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7">
    <w:nsid w:val="57C97838"/>
    <w:multiLevelType w:val="hybridMultilevel"/>
    <w:tmpl w:val="78D644D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9B66E96"/>
    <w:multiLevelType w:val="hybridMultilevel"/>
    <w:tmpl w:val="3C2E3EA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47B0FC8"/>
    <w:multiLevelType w:val="hybridMultilevel"/>
    <w:tmpl w:val="3126CDA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132188"/>
    <w:multiLevelType w:val="hybridMultilevel"/>
    <w:tmpl w:val="D2FE0C1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88349A3"/>
    <w:multiLevelType w:val="hybridMultilevel"/>
    <w:tmpl w:val="653C18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97A30A8"/>
    <w:multiLevelType w:val="hybridMultilevel"/>
    <w:tmpl w:val="94B4219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69D4423A"/>
    <w:multiLevelType w:val="hybridMultilevel"/>
    <w:tmpl w:val="D2FE0C1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0A666CA"/>
    <w:multiLevelType w:val="hybridMultilevel"/>
    <w:tmpl w:val="73F61826"/>
    <w:lvl w:ilvl="0" w:tplc="04090011">
      <w:start w:val="1"/>
      <w:numFmt w:val="decimal"/>
      <w:lvlText w:val="%1)"/>
      <w:lvlJc w:val="left"/>
      <w:pPr>
        <w:ind w:left="494" w:hanging="360"/>
      </w:pPr>
    </w:lvl>
    <w:lvl w:ilvl="1" w:tplc="04090019" w:tentative="1">
      <w:start w:val="1"/>
      <w:numFmt w:val="lowerLetter"/>
      <w:lvlText w:val="%2."/>
      <w:lvlJc w:val="left"/>
      <w:pPr>
        <w:ind w:left="1214" w:hanging="360"/>
      </w:pPr>
    </w:lvl>
    <w:lvl w:ilvl="2" w:tplc="0409001B" w:tentative="1">
      <w:start w:val="1"/>
      <w:numFmt w:val="lowerRoman"/>
      <w:lvlText w:val="%3."/>
      <w:lvlJc w:val="right"/>
      <w:pPr>
        <w:ind w:left="1934" w:hanging="180"/>
      </w:pPr>
    </w:lvl>
    <w:lvl w:ilvl="3" w:tplc="0409000F" w:tentative="1">
      <w:start w:val="1"/>
      <w:numFmt w:val="decimal"/>
      <w:lvlText w:val="%4."/>
      <w:lvlJc w:val="left"/>
      <w:pPr>
        <w:ind w:left="2654" w:hanging="360"/>
      </w:pPr>
    </w:lvl>
    <w:lvl w:ilvl="4" w:tplc="04090019" w:tentative="1">
      <w:start w:val="1"/>
      <w:numFmt w:val="lowerLetter"/>
      <w:lvlText w:val="%5."/>
      <w:lvlJc w:val="left"/>
      <w:pPr>
        <w:ind w:left="3374" w:hanging="360"/>
      </w:pPr>
    </w:lvl>
    <w:lvl w:ilvl="5" w:tplc="0409001B" w:tentative="1">
      <w:start w:val="1"/>
      <w:numFmt w:val="lowerRoman"/>
      <w:lvlText w:val="%6."/>
      <w:lvlJc w:val="right"/>
      <w:pPr>
        <w:ind w:left="4094" w:hanging="180"/>
      </w:pPr>
    </w:lvl>
    <w:lvl w:ilvl="6" w:tplc="0409000F" w:tentative="1">
      <w:start w:val="1"/>
      <w:numFmt w:val="decimal"/>
      <w:lvlText w:val="%7."/>
      <w:lvlJc w:val="left"/>
      <w:pPr>
        <w:ind w:left="4814" w:hanging="360"/>
      </w:pPr>
    </w:lvl>
    <w:lvl w:ilvl="7" w:tplc="04090019" w:tentative="1">
      <w:start w:val="1"/>
      <w:numFmt w:val="lowerLetter"/>
      <w:lvlText w:val="%8."/>
      <w:lvlJc w:val="left"/>
      <w:pPr>
        <w:ind w:left="5534" w:hanging="360"/>
      </w:pPr>
    </w:lvl>
    <w:lvl w:ilvl="8" w:tplc="0409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45">
    <w:nsid w:val="75E80801"/>
    <w:multiLevelType w:val="hybridMultilevel"/>
    <w:tmpl w:val="C9D6C9F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6B67664"/>
    <w:multiLevelType w:val="hybridMultilevel"/>
    <w:tmpl w:val="23641A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70C5DCC"/>
    <w:multiLevelType w:val="hybridMultilevel"/>
    <w:tmpl w:val="70B66BC0"/>
    <w:lvl w:ilvl="0" w:tplc="04090011">
      <w:start w:val="1"/>
      <w:numFmt w:val="decimal"/>
      <w:lvlText w:val="%1)"/>
      <w:lvlJc w:val="lef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48">
    <w:nsid w:val="7822790A"/>
    <w:multiLevelType w:val="hybridMultilevel"/>
    <w:tmpl w:val="AFA4AE5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D7C5F25"/>
    <w:multiLevelType w:val="hybridMultilevel"/>
    <w:tmpl w:val="C9D6C9F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26"/>
  </w:num>
  <w:num w:numId="4">
    <w:abstractNumId w:val="36"/>
  </w:num>
  <w:num w:numId="5">
    <w:abstractNumId w:val="30"/>
  </w:num>
  <w:num w:numId="6">
    <w:abstractNumId w:val="32"/>
  </w:num>
  <w:num w:numId="7">
    <w:abstractNumId w:val="25"/>
  </w:num>
  <w:num w:numId="8">
    <w:abstractNumId w:val="3"/>
  </w:num>
  <w:num w:numId="9">
    <w:abstractNumId w:val="23"/>
  </w:num>
  <w:num w:numId="10">
    <w:abstractNumId w:val="1"/>
  </w:num>
  <w:num w:numId="11">
    <w:abstractNumId w:val="44"/>
  </w:num>
  <w:num w:numId="12">
    <w:abstractNumId w:val="43"/>
  </w:num>
  <w:num w:numId="13">
    <w:abstractNumId w:val="8"/>
  </w:num>
  <w:num w:numId="14">
    <w:abstractNumId w:val="38"/>
  </w:num>
  <w:num w:numId="15">
    <w:abstractNumId w:val="12"/>
  </w:num>
  <w:num w:numId="16">
    <w:abstractNumId w:val="39"/>
  </w:num>
  <w:num w:numId="17">
    <w:abstractNumId w:val="20"/>
  </w:num>
  <w:num w:numId="18">
    <w:abstractNumId w:val="28"/>
  </w:num>
  <w:num w:numId="19">
    <w:abstractNumId w:val="40"/>
  </w:num>
  <w:num w:numId="20">
    <w:abstractNumId w:val="11"/>
  </w:num>
  <w:num w:numId="21">
    <w:abstractNumId w:val="9"/>
  </w:num>
  <w:num w:numId="22">
    <w:abstractNumId w:val="17"/>
  </w:num>
  <w:num w:numId="23">
    <w:abstractNumId w:val="18"/>
  </w:num>
  <w:num w:numId="24">
    <w:abstractNumId w:val="13"/>
  </w:num>
  <w:num w:numId="25">
    <w:abstractNumId w:val="15"/>
  </w:num>
  <w:num w:numId="26">
    <w:abstractNumId w:val="10"/>
  </w:num>
  <w:num w:numId="27">
    <w:abstractNumId w:val="42"/>
  </w:num>
  <w:num w:numId="28">
    <w:abstractNumId w:val="21"/>
  </w:num>
  <w:num w:numId="29">
    <w:abstractNumId w:val="5"/>
  </w:num>
  <w:num w:numId="30">
    <w:abstractNumId w:val="31"/>
  </w:num>
  <w:num w:numId="31">
    <w:abstractNumId w:val="4"/>
  </w:num>
  <w:num w:numId="32">
    <w:abstractNumId w:val="14"/>
  </w:num>
  <w:num w:numId="33">
    <w:abstractNumId w:val="27"/>
  </w:num>
  <w:num w:numId="34">
    <w:abstractNumId w:val="45"/>
  </w:num>
  <w:num w:numId="35">
    <w:abstractNumId w:val="49"/>
  </w:num>
  <w:num w:numId="36">
    <w:abstractNumId w:val="24"/>
  </w:num>
  <w:num w:numId="37">
    <w:abstractNumId w:val="35"/>
  </w:num>
  <w:num w:numId="38">
    <w:abstractNumId w:val="46"/>
  </w:num>
  <w:num w:numId="39">
    <w:abstractNumId w:val="41"/>
  </w:num>
  <w:num w:numId="40">
    <w:abstractNumId w:val="19"/>
  </w:num>
  <w:num w:numId="41">
    <w:abstractNumId w:val="37"/>
  </w:num>
  <w:num w:numId="42">
    <w:abstractNumId w:val="0"/>
  </w:num>
  <w:num w:numId="43">
    <w:abstractNumId w:val="29"/>
  </w:num>
  <w:num w:numId="44">
    <w:abstractNumId w:val="33"/>
  </w:num>
  <w:num w:numId="45">
    <w:abstractNumId w:val="22"/>
  </w:num>
  <w:num w:numId="46">
    <w:abstractNumId w:val="47"/>
  </w:num>
  <w:num w:numId="47">
    <w:abstractNumId w:val="34"/>
  </w:num>
  <w:num w:numId="48">
    <w:abstractNumId w:val="2"/>
  </w:num>
  <w:num w:numId="49">
    <w:abstractNumId w:val="48"/>
  </w:num>
  <w:num w:numId="50">
    <w:abstractNumId w:val="16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10242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7642C3"/>
    <w:rsid w:val="00003237"/>
    <w:rsid w:val="00011D3B"/>
    <w:rsid w:val="00041F07"/>
    <w:rsid w:val="000454C3"/>
    <w:rsid w:val="0007077D"/>
    <w:rsid w:val="00081F34"/>
    <w:rsid w:val="000A3259"/>
    <w:rsid w:val="000A4E28"/>
    <w:rsid w:val="000A70CE"/>
    <w:rsid w:val="000B72A5"/>
    <w:rsid w:val="000E522D"/>
    <w:rsid w:val="000F091F"/>
    <w:rsid w:val="000F0F00"/>
    <w:rsid w:val="000F36C7"/>
    <w:rsid w:val="000F3B56"/>
    <w:rsid w:val="00127037"/>
    <w:rsid w:val="00134F26"/>
    <w:rsid w:val="0014559F"/>
    <w:rsid w:val="001479E9"/>
    <w:rsid w:val="00152450"/>
    <w:rsid w:val="00153C15"/>
    <w:rsid w:val="00156CE3"/>
    <w:rsid w:val="00163ACA"/>
    <w:rsid w:val="00172FBF"/>
    <w:rsid w:val="00174118"/>
    <w:rsid w:val="001828B5"/>
    <w:rsid w:val="0019610F"/>
    <w:rsid w:val="001A10A7"/>
    <w:rsid w:val="001D3CEB"/>
    <w:rsid w:val="001D3FBF"/>
    <w:rsid w:val="001D7E52"/>
    <w:rsid w:val="001E506F"/>
    <w:rsid w:val="00200161"/>
    <w:rsid w:val="00213571"/>
    <w:rsid w:val="00223908"/>
    <w:rsid w:val="00231FB2"/>
    <w:rsid w:val="002366FC"/>
    <w:rsid w:val="00237534"/>
    <w:rsid w:val="00242003"/>
    <w:rsid w:val="0024275F"/>
    <w:rsid w:val="00257E77"/>
    <w:rsid w:val="00271BFD"/>
    <w:rsid w:val="00276695"/>
    <w:rsid w:val="00285A68"/>
    <w:rsid w:val="002A4353"/>
    <w:rsid w:val="002A68AB"/>
    <w:rsid w:val="002A6FFE"/>
    <w:rsid w:val="002A771E"/>
    <w:rsid w:val="002B26BC"/>
    <w:rsid w:val="002B4AEA"/>
    <w:rsid w:val="002C1A23"/>
    <w:rsid w:val="002C2660"/>
    <w:rsid w:val="002D03A2"/>
    <w:rsid w:val="002D6B87"/>
    <w:rsid w:val="002E00F5"/>
    <w:rsid w:val="002F1E0A"/>
    <w:rsid w:val="00307071"/>
    <w:rsid w:val="00307592"/>
    <w:rsid w:val="00314833"/>
    <w:rsid w:val="003315C0"/>
    <w:rsid w:val="003328CB"/>
    <w:rsid w:val="00332CE9"/>
    <w:rsid w:val="00333E14"/>
    <w:rsid w:val="0034021D"/>
    <w:rsid w:val="003411FD"/>
    <w:rsid w:val="0035070D"/>
    <w:rsid w:val="00352F4A"/>
    <w:rsid w:val="00362BDA"/>
    <w:rsid w:val="0036634E"/>
    <w:rsid w:val="0037688F"/>
    <w:rsid w:val="0038233A"/>
    <w:rsid w:val="00393A1A"/>
    <w:rsid w:val="00393B8E"/>
    <w:rsid w:val="00397750"/>
    <w:rsid w:val="003A657A"/>
    <w:rsid w:val="003B420B"/>
    <w:rsid w:val="003B4CF0"/>
    <w:rsid w:val="003B58EB"/>
    <w:rsid w:val="003E4A79"/>
    <w:rsid w:val="003E7910"/>
    <w:rsid w:val="003F350B"/>
    <w:rsid w:val="00405407"/>
    <w:rsid w:val="00416D7E"/>
    <w:rsid w:val="00417200"/>
    <w:rsid w:val="00425C9C"/>
    <w:rsid w:val="00431371"/>
    <w:rsid w:val="004403DF"/>
    <w:rsid w:val="00444EE4"/>
    <w:rsid w:val="00447E32"/>
    <w:rsid w:val="00450F09"/>
    <w:rsid w:val="0047244B"/>
    <w:rsid w:val="00475D84"/>
    <w:rsid w:val="00485D4E"/>
    <w:rsid w:val="0049771B"/>
    <w:rsid w:val="004A02EF"/>
    <w:rsid w:val="004A5236"/>
    <w:rsid w:val="004B5D68"/>
    <w:rsid w:val="004F67DB"/>
    <w:rsid w:val="004F7185"/>
    <w:rsid w:val="004F741E"/>
    <w:rsid w:val="005045A5"/>
    <w:rsid w:val="005045CB"/>
    <w:rsid w:val="005054FD"/>
    <w:rsid w:val="005115DC"/>
    <w:rsid w:val="0051210A"/>
    <w:rsid w:val="00513549"/>
    <w:rsid w:val="00521155"/>
    <w:rsid w:val="00526FE4"/>
    <w:rsid w:val="00534592"/>
    <w:rsid w:val="00540706"/>
    <w:rsid w:val="0054370E"/>
    <w:rsid w:val="00546865"/>
    <w:rsid w:val="0056407E"/>
    <w:rsid w:val="0057326F"/>
    <w:rsid w:val="00580FA6"/>
    <w:rsid w:val="00595D58"/>
    <w:rsid w:val="005A2DE0"/>
    <w:rsid w:val="005A3215"/>
    <w:rsid w:val="005C1B30"/>
    <w:rsid w:val="005C78D4"/>
    <w:rsid w:val="005D332F"/>
    <w:rsid w:val="005D7AA6"/>
    <w:rsid w:val="005E660A"/>
    <w:rsid w:val="005F1639"/>
    <w:rsid w:val="00606292"/>
    <w:rsid w:val="00615637"/>
    <w:rsid w:val="00621121"/>
    <w:rsid w:val="00635F04"/>
    <w:rsid w:val="00640065"/>
    <w:rsid w:val="00644641"/>
    <w:rsid w:val="00652D78"/>
    <w:rsid w:val="00661C4F"/>
    <w:rsid w:val="00666B32"/>
    <w:rsid w:val="006704CF"/>
    <w:rsid w:val="00672228"/>
    <w:rsid w:val="006814B3"/>
    <w:rsid w:val="0068253E"/>
    <w:rsid w:val="00683A28"/>
    <w:rsid w:val="00687047"/>
    <w:rsid w:val="00695C57"/>
    <w:rsid w:val="00697748"/>
    <w:rsid w:val="00697860"/>
    <w:rsid w:val="006C36A3"/>
    <w:rsid w:val="006D278E"/>
    <w:rsid w:val="006D5E30"/>
    <w:rsid w:val="006E0E3F"/>
    <w:rsid w:val="006E61A4"/>
    <w:rsid w:val="006F084A"/>
    <w:rsid w:val="006F365D"/>
    <w:rsid w:val="0070157A"/>
    <w:rsid w:val="00703987"/>
    <w:rsid w:val="00707148"/>
    <w:rsid w:val="00717D4A"/>
    <w:rsid w:val="00726F63"/>
    <w:rsid w:val="007416A3"/>
    <w:rsid w:val="0075477B"/>
    <w:rsid w:val="0076351B"/>
    <w:rsid w:val="007642C3"/>
    <w:rsid w:val="00782FAF"/>
    <w:rsid w:val="007849E6"/>
    <w:rsid w:val="00786986"/>
    <w:rsid w:val="00787CA6"/>
    <w:rsid w:val="007A193D"/>
    <w:rsid w:val="007C729F"/>
    <w:rsid w:val="007D2AE5"/>
    <w:rsid w:val="007E0765"/>
    <w:rsid w:val="007E14F4"/>
    <w:rsid w:val="007E154C"/>
    <w:rsid w:val="007F3DD3"/>
    <w:rsid w:val="007F55F7"/>
    <w:rsid w:val="0082771E"/>
    <w:rsid w:val="00834183"/>
    <w:rsid w:val="0083648E"/>
    <w:rsid w:val="00840A76"/>
    <w:rsid w:val="00842907"/>
    <w:rsid w:val="00851E5B"/>
    <w:rsid w:val="008563EF"/>
    <w:rsid w:val="008647F6"/>
    <w:rsid w:val="008726D8"/>
    <w:rsid w:val="00873B81"/>
    <w:rsid w:val="008A2A75"/>
    <w:rsid w:val="008B33DC"/>
    <w:rsid w:val="008B4109"/>
    <w:rsid w:val="008B6B04"/>
    <w:rsid w:val="008D0781"/>
    <w:rsid w:val="008D5D1F"/>
    <w:rsid w:val="008E01A8"/>
    <w:rsid w:val="008F4499"/>
    <w:rsid w:val="008F7B5D"/>
    <w:rsid w:val="009026EA"/>
    <w:rsid w:val="00904EA6"/>
    <w:rsid w:val="009055DE"/>
    <w:rsid w:val="00922F0A"/>
    <w:rsid w:val="00930154"/>
    <w:rsid w:val="009435D8"/>
    <w:rsid w:val="0095545B"/>
    <w:rsid w:val="00971B69"/>
    <w:rsid w:val="00972E12"/>
    <w:rsid w:val="00977C41"/>
    <w:rsid w:val="009A05B4"/>
    <w:rsid w:val="009A0F30"/>
    <w:rsid w:val="009A1E5F"/>
    <w:rsid w:val="009A2CB9"/>
    <w:rsid w:val="009A6940"/>
    <w:rsid w:val="009B3541"/>
    <w:rsid w:val="009D0ADE"/>
    <w:rsid w:val="009D74C2"/>
    <w:rsid w:val="009E41D9"/>
    <w:rsid w:val="009F084F"/>
    <w:rsid w:val="009F3A47"/>
    <w:rsid w:val="00A079BC"/>
    <w:rsid w:val="00A12739"/>
    <w:rsid w:val="00A159AB"/>
    <w:rsid w:val="00A1646D"/>
    <w:rsid w:val="00A16ABE"/>
    <w:rsid w:val="00A25190"/>
    <w:rsid w:val="00A34705"/>
    <w:rsid w:val="00A36602"/>
    <w:rsid w:val="00A4157D"/>
    <w:rsid w:val="00A4368B"/>
    <w:rsid w:val="00A44807"/>
    <w:rsid w:val="00A77B0C"/>
    <w:rsid w:val="00AD31A6"/>
    <w:rsid w:val="00AD6543"/>
    <w:rsid w:val="00AE32C3"/>
    <w:rsid w:val="00B1114C"/>
    <w:rsid w:val="00B145EB"/>
    <w:rsid w:val="00B20A01"/>
    <w:rsid w:val="00B2126A"/>
    <w:rsid w:val="00B2664E"/>
    <w:rsid w:val="00B366F7"/>
    <w:rsid w:val="00B44A8F"/>
    <w:rsid w:val="00B451B9"/>
    <w:rsid w:val="00B474DF"/>
    <w:rsid w:val="00B52365"/>
    <w:rsid w:val="00B56FAD"/>
    <w:rsid w:val="00B67A72"/>
    <w:rsid w:val="00B7002F"/>
    <w:rsid w:val="00B85ED6"/>
    <w:rsid w:val="00B933BF"/>
    <w:rsid w:val="00B93CDD"/>
    <w:rsid w:val="00B96C90"/>
    <w:rsid w:val="00BB09A3"/>
    <w:rsid w:val="00BB1BAD"/>
    <w:rsid w:val="00BC26E6"/>
    <w:rsid w:val="00C01796"/>
    <w:rsid w:val="00C06F67"/>
    <w:rsid w:val="00C16ABE"/>
    <w:rsid w:val="00C216B7"/>
    <w:rsid w:val="00C27D56"/>
    <w:rsid w:val="00C3668A"/>
    <w:rsid w:val="00C47457"/>
    <w:rsid w:val="00C623BF"/>
    <w:rsid w:val="00C73B46"/>
    <w:rsid w:val="00C930B5"/>
    <w:rsid w:val="00C961E8"/>
    <w:rsid w:val="00C96A1F"/>
    <w:rsid w:val="00CA2F74"/>
    <w:rsid w:val="00CC2E89"/>
    <w:rsid w:val="00CC360E"/>
    <w:rsid w:val="00CC48DE"/>
    <w:rsid w:val="00CC5951"/>
    <w:rsid w:val="00CD09D8"/>
    <w:rsid w:val="00CE0797"/>
    <w:rsid w:val="00CE1498"/>
    <w:rsid w:val="00CE2992"/>
    <w:rsid w:val="00CF5468"/>
    <w:rsid w:val="00D00EC5"/>
    <w:rsid w:val="00D039D5"/>
    <w:rsid w:val="00D2415F"/>
    <w:rsid w:val="00D300C9"/>
    <w:rsid w:val="00D378FC"/>
    <w:rsid w:val="00D40AD8"/>
    <w:rsid w:val="00D4257E"/>
    <w:rsid w:val="00D46CA7"/>
    <w:rsid w:val="00D53CE5"/>
    <w:rsid w:val="00D67544"/>
    <w:rsid w:val="00D7317F"/>
    <w:rsid w:val="00D76943"/>
    <w:rsid w:val="00D81505"/>
    <w:rsid w:val="00D9670B"/>
    <w:rsid w:val="00DA5FFB"/>
    <w:rsid w:val="00DB28A9"/>
    <w:rsid w:val="00DB6DF9"/>
    <w:rsid w:val="00DE51F5"/>
    <w:rsid w:val="00DE59E7"/>
    <w:rsid w:val="00DF1F84"/>
    <w:rsid w:val="00DF478B"/>
    <w:rsid w:val="00DF7BB7"/>
    <w:rsid w:val="00E01556"/>
    <w:rsid w:val="00E21EB9"/>
    <w:rsid w:val="00E3139D"/>
    <w:rsid w:val="00E31D0B"/>
    <w:rsid w:val="00E4255E"/>
    <w:rsid w:val="00E516EC"/>
    <w:rsid w:val="00E5185D"/>
    <w:rsid w:val="00E53943"/>
    <w:rsid w:val="00E6023A"/>
    <w:rsid w:val="00E6665E"/>
    <w:rsid w:val="00E74506"/>
    <w:rsid w:val="00E76C6C"/>
    <w:rsid w:val="00E81476"/>
    <w:rsid w:val="00E93A43"/>
    <w:rsid w:val="00E9600A"/>
    <w:rsid w:val="00EA071B"/>
    <w:rsid w:val="00EA6A6A"/>
    <w:rsid w:val="00EA773E"/>
    <w:rsid w:val="00EC30E4"/>
    <w:rsid w:val="00ED3833"/>
    <w:rsid w:val="00EF00AD"/>
    <w:rsid w:val="00EF57B4"/>
    <w:rsid w:val="00EF5888"/>
    <w:rsid w:val="00F03F68"/>
    <w:rsid w:val="00F16CD5"/>
    <w:rsid w:val="00F37824"/>
    <w:rsid w:val="00F8189F"/>
    <w:rsid w:val="00FC7E30"/>
    <w:rsid w:val="00FF258E"/>
    <w:rsid w:val="00FF4CF9"/>
    <w:rsid w:val="00FF5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C4F"/>
  </w:style>
  <w:style w:type="paragraph" w:styleId="Heading3">
    <w:name w:val="heading 3"/>
    <w:basedOn w:val="Normal"/>
    <w:next w:val="Normal"/>
    <w:link w:val="Heading3Char"/>
    <w:qFormat/>
    <w:rsid w:val="009B3541"/>
    <w:pPr>
      <w:keepNext/>
      <w:pBdr>
        <w:top w:val="nil"/>
        <w:left w:val="nil"/>
        <w:bottom w:val="nil"/>
        <w:right w:val="nil"/>
        <w:between w:val="nil"/>
      </w:pBdr>
      <w:bidi/>
      <w:spacing w:after="0" w:line="240" w:lineRule="auto"/>
      <w:outlineLvl w:val="2"/>
    </w:pPr>
    <w:rPr>
      <w:rFonts w:ascii="Times New Roman" w:eastAsia="Times New Roman" w:hAnsi="Times New Roman" w:cs="Simplified Arabic"/>
      <w:color w:val="000000"/>
      <w:sz w:val="24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321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642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642C3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sid w:val="009B3541"/>
    <w:rPr>
      <w:rFonts w:ascii="Times New Roman" w:eastAsia="Times New Roman" w:hAnsi="Times New Roman" w:cs="Simplified Arabic"/>
      <w:color w:val="000000"/>
      <w:sz w:val="24"/>
      <w:szCs w:val="28"/>
    </w:rPr>
  </w:style>
  <w:style w:type="character" w:styleId="Strong">
    <w:name w:val="Strong"/>
    <w:basedOn w:val="DefaultParagraphFont"/>
    <w:uiPriority w:val="22"/>
    <w:qFormat/>
    <w:rsid w:val="009B354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541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49771B"/>
    <w:rPr>
      <w:rFonts w:ascii="TimesNewRoman" w:eastAsia="TimesNewRoman" w:hint="eastAsia"/>
      <w:b w:val="0"/>
      <w:bCs w:val="0"/>
      <w:i w:val="0"/>
      <w:iCs w:val="0"/>
      <w:color w:val="000000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0F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3B56"/>
  </w:style>
  <w:style w:type="paragraph" w:styleId="Footer">
    <w:name w:val="footer"/>
    <w:basedOn w:val="Normal"/>
    <w:link w:val="FooterChar"/>
    <w:uiPriority w:val="99"/>
    <w:unhideWhenUsed/>
    <w:rsid w:val="000F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3B56"/>
  </w:style>
  <w:style w:type="character" w:customStyle="1" w:styleId="Heading4Char">
    <w:name w:val="Heading 4 Char"/>
    <w:basedOn w:val="DefaultParagraphFont"/>
    <w:link w:val="Heading4"/>
    <w:uiPriority w:val="9"/>
    <w:semiHidden/>
    <w:rsid w:val="005A321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2B4AEA"/>
    <w:rPr>
      <w:color w:val="0000FF" w:themeColor="hyperlink"/>
      <w:u w:val="single"/>
    </w:rPr>
  </w:style>
  <w:style w:type="paragraph" w:customStyle="1" w:styleId="Default">
    <w:name w:val="Default"/>
    <w:rsid w:val="000A32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uiPriority w:val="1"/>
    <w:qFormat/>
    <w:rsid w:val="00FF4CF9"/>
    <w:pPr>
      <w:bidi/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15245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52450"/>
    <w:rPr>
      <w:rFonts w:ascii="Courier New" w:eastAsia="Times New Roman" w:hAnsi="Courier New" w:cs="Times New Roman"/>
      <w:sz w:val="20"/>
      <w:szCs w:val="20"/>
    </w:rPr>
  </w:style>
  <w:style w:type="paragraph" w:styleId="FootnoteText">
    <w:name w:val="footnote text"/>
    <w:aliases w:val=" Char Char Char Char, Char Char Char, Char Char Char Char Char Char,Char Char Char Char,Char Char Char,Char Char Char Char Char Char"/>
    <w:basedOn w:val="Normal"/>
    <w:link w:val="FootnoteTextChar"/>
    <w:unhideWhenUsed/>
    <w:rsid w:val="00AD31A6"/>
    <w:pPr>
      <w:bidi/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 Char Char Char Char Char, Char Char Char Char1, Char Char Char Char Char Char Char,Char Char Char Char Char,Char Char Char Char1,Char Char Char Char Char Char Char"/>
    <w:basedOn w:val="DefaultParagraphFont"/>
    <w:link w:val="FootnoteText"/>
    <w:uiPriority w:val="99"/>
    <w:rsid w:val="00AD31A6"/>
    <w:rPr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AD31A6"/>
    <w:rPr>
      <w:vertAlign w:val="superscript"/>
    </w:rPr>
  </w:style>
  <w:style w:type="paragraph" w:styleId="BodyText2">
    <w:name w:val="Body Text 2"/>
    <w:basedOn w:val="Normal"/>
    <w:link w:val="BodyText2Char"/>
    <w:uiPriority w:val="99"/>
    <w:unhideWhenUsed/>
    <w:rsid w:val="00AD31A6"/>
    <w:rPr>
      <w:rFonts w:ascii="Arabic Typesetting" w:hAnsi="Arabic Typesetting" w:cs="Monotype Koufi"/>
      <w:b/>
      <w:bCs/>
      <w:sz w:val="56"/>
      <w:szCs w:val="56"/>
    </w:rPr>
  </w:style>
  <w:style w:type="character" w:customStyle="1" w:styleId="BodyText2Char">
    <w:name w:val="Body Text 2 Char"/>
    <w:basedOn w:val="DefaultParagraphFont"/>
    <w:link w:val="BodyText2"/>
    <w:uiPriority w:val="99"/>
    <w:rsid w:val="00AD31A6"/>
    <w:rPr>
      <w:rFonts w:ascii="Arabic Typesetting" w:hAnsi="Arabic Typesetting" w:cs="Monotype Koufi"/>
      <w:b/>
      <w:bCs/>
      <w:sz w:val="56"/>
      <w:szCs w:val="56"/>
    </w:rPr>
  </w:style>
  <w:style w:type="paragraph" w:styleId="BodyText">
    <w:name w:val="Body Text"/>
    <w:basedOn w:val="Normal"/>
    <w:link w:val="BodyTextChar"/>
    <w:uiPriority w:val="99"/>
    <w:unhideWhenUsed/>
    <w:rsid w:val="0064006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640065"/>
  </w:style>
  <w:style w:type="paragraph" w:styleId="Subtitle">
    <w:name w:val="Subtitle"/>
    <w:basedOn w:val="Normal"/>
    <w:next w:val="Normal"/>
    <w:link w:val="SubtitleChar"/>
    <w:uiPriority w:val="11"/>
    <w:qFormat/>
    <w:rsid w:val="0014559F"/>
    <w:pPr>
      <w:bidi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559F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.journal@neelain.edu.sd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B37F86-A7B9-4AC9-BCF2-E59E41BE3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Administrator</cp:lastModifiedBy>
  <cp:revision>2</cp:revision>
  <cp:lastPrinted>2018-04-04T09:21:00Z</cp:lastPrinted>
  <dcterms:created xsi:type="dcterms:W3CDTF">2018-07-31T05:48:00Z</dcterms:created>
  <dcterms:modified xsi:type="dcterms:W3CDTF">2018-07-31T05:48:00Z</dcterms:modified>
</cp:coreProperties>
</file>